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7CEB" w14:textId="5CF1CC14"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color w:val="000000" w:themeColor="text1"/>
          <w:sz w:val="22"/>
          <w:szCs w:val="22"/>
        </w:rPr>
        <w:t xml:space="preserve">AFYON </w:t>
      </w:r>
      <w:r w:rsidRPr="00D47245">
        <w:rPr>
          <w:rFonts w:ascii="Times New Roman" w:hAnsi="Times New Roman" w:cs="Times New Roman"/>
          <w:b/>
          <w:bCs/>
          <w:sz w:val="22"/>
          <w:szCs w:val="22"/>
        </w:rPr>
        <w:t>KOCATEPE ÜNİVERSİTESİ</w:t>
      </w:r>
      <w:r w:rsidR="00D47245" w:rsidRPr="00D47245">
        <w:rPr>
          <w:rFonts w:ascii="Times New Roman" w:hAnsi="Times New Roman" w:cs="Times New Roman"/>
          <w:b/>
          <w:bCs/>
          <w:sz w:val="22"/>
          <w:szCs w:val="22"/>
        </w:rPr>
        <w:t xml:space="preserve"> </w:t>
      </w:r>
      <w:r w:rsidRPr="00D47245">
        <w:rPr>
          <w:rFonts w:ascii="Times New Roman" w:hAnsi="Times New Roman" w:cs="Times New Roman"/>
          <w:b/>
          <w:bCs/>
          <w:sz w:val="22"/>
          <w:szCs w:val="22"/>
        </w:rPr>
        <w:t>TEKNOLOJİ FAKÜLTESİ</w:t>
      </w:r>
    </w:p>
    <w:p w14:paraId="79BEF1AC" w14:textId="77777777"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bCs/>
          <w:sz w:val="22"/>
          <w:szCs w:val="22"/>
        </w:rPr>
        <w:t>ELEKTRİK-ELEKTRONİK MÜHENDİSLİĞİ BÖLÜMÜ</w:t>
      </w:r>
    </w:p>
    <w:p w14:paraId="2D15FFEC" w14:textId="5EA5D41C" w:rsidR="001C4D17" w:rsidRPr="00D47245" w:rsidRDefault="001C4D17" w:rsidP="00D47245">
      <w:pPr>
        <w:spacing w:after="0" w:line="276" w:lineRule="auto"/>
        <w:jc w:val="center"/>
        <w:rPr>
          <w:rFonts w:ascii="Times New Roman" w:hAnsi="Times New Roman" w:cs="Times New Roman"/>
          <w:b/>
          <w:bCs/>
          <w:sz w:val="22"/>
          <w:szCs w:val="22"/>
        </w:rPr>
      </w:pPr>
      <w:r w:rsidRPr="00D47245">
        <w:rPr>
          <w:rFonts w:ascii="Times New Roman" w:hAnsi="Times New Roman" w:cs="Times New Roman"/>
          <w:b/>
          <w:bCs/>
          <w:sz w:val="22"/>
          <w:szCs w:val="22"/>
        </w:rPr>
        <w:t>STAJ</w:t>
      </w:r>
      <w:r w:rsidRPr="00D47245">
        <w:rPr>
          <w:rFonts w:ascii="Times New Roman" w:hAnsi="Times New Roman" w:cs="Times New Roman"/>
          <w:b/>
          <w:bCs/>
          <w:color w:val="000000" w:themeColor="text1"/>
          <w:sz w:val="22"/>
          <w:szCs w:val="22"/>
        </w:rPr>
        <w:t xml:space="preserve"> </w:t>
      </w:r>
      <w:r w:rsidRPr="00D47245">
        <w:rPr>
          <w:rFonts w:ascii="Times New Roman" w:hAnsi="Times New Roman" w:cs="Times New Roman"/>
          <w:b/>
          <w:color w:val="000000" w:themeColor="text1"/>
          <w:sz w:val="22"/>
          <w:szCs w:val="22"/>
        </w:rPr>
        <w:t>İLKELERİ</w:t>
      </w:r>
    </w:p>
    <w:p w14:paraId="07B53273" w14:textId="77777777" w:rsidR="001C4D17" w:rsidRPr="00D47245" w:rsidRDefault="001C4D17" w:rsidP="00D47245">
      <w:pPr>
        <w:spacing w:line="276" w:lineRule="auto"/>
        <w:jc w:val="both"/>
        <w:rPr>
          <w:rFonts w:ascii="Times New Roman" w:hAnsi="Times New Roman" w:cs="Times New Roman"/>
          <w:b/>
          <w:bCs/>
          <w:sz w:val="22"/>
          <w:szCs w:val="22"/>
        </w:rPr>
      </w:pPr>
    </w:p>
    <w:p w14:paraId="33F2430E" w14:textId="77777777" w:rsidR="00D47245" w:rsidRPr="00D47245" w:rsidRDefault="00D47245" w:rsidP="009575EE">
      <w:pPr>
        <w:spacing w:after="0" w:line="360"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Amaç ve Kapsam </w:t>
      </w:r>
    </w:p>
    <w:p w14:paraId="39B98200" w14:textId="6CD82C0F" w:rsidR="00D47245" w:rsidRPr="00D47245" w:rsidRDefault="00D47245" w:rsidP="00D47245">
      <w:pPr>
        <w:spacing w:line="276"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MADDE 1 </w:t>
      </w:r>
      <w:r w:rsidRPr="00D47245">
        <w:rPr>
          <w:rStyle w:val="Gl"/>
          <w:rFonts w:ascii="Times New Roman" w:hAnsi="Times New Roman" w:cs="Times New Roman"/>
          <w:sz w:val="22"/>
          <w:szCs w:val="22"/>
        </w:rPr>
        <w:t>–</w:t>
      </w:r>
    </w:p>
    <w:p w14:paraId="3B1BBA58" w14:textId="3AF1E90B" w:rsidR="001C4D17" w:rsidRPr="00D47245" w:rsidRDefault="001C4D17" w:rsidP="00D47245">
      <w:p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 xml:space="preserve">Bu ilkelerin amacı, Afyon Kocatepe Üniversitesi Lisans Eğitim-Öğretim ve Sınav Yönetmeliği ile Teknoloji Fakültesi Uygulamalı Eğitimler Usul ve Esaslar gereği, </w:t>
      </w:r>
      <w:r w:rsidR="00922702" w:rsidRPr="00D47245">
        <w:rPr>
          <w:rFonts w:ascii="Times New Roman" w:hAnsi="Times New Roman" w:cs="Times New Roman"/>
          <w:sz w:val="22"/>
          <w:szCs w:val="22"/>
        </w:rPr>
        <w:t>Elektrik</w:t>
      </w:r>
      <w:r w:rsidR="009575EE">
        <w:rPr>
          <w:rFonts w:ascii="Times New Roman" w:hAnsi="Times New Roman" w:cs="Times New Roman"/>
          <w:sz w:val="22"/>
          <w:szCs w:val="22"/>
        </w:rPr>
        <w:t>-</w:t>
      </w:r>
      <w:r w:rsidR="00922702" w:rsidRPr="00D47245">
        <w:rPr>
          <w:rFonts w:ascii="Times New Roman" w:hAnsi="Times New Roman" w:cs="Times New Roman"/>
          <w:sz w:val="22"/>
          <w:szCs w:val="22"/>
        </w:rPr>
        <w:t>Elektronik</w:t>
      </w:r>
      <w:r w:rsidRPr="00D47245">
        <w:rPr>
          <w:rFonts w:ascii="Times New Roman" w:hAnsi="Times New Roman" w:cs="Times New Roman"/>
          <w:sz w:val="22"/>
          <w:szCs w:val="22"/>
        </w:rPr>
        <w:t xml:space="preserve"> Mühendisliği Bölümü lisans öğretimi kapsamındaki stajların yapılmasında uyulması gereken ilkeleri belirlemektir. Bu uygulama ilkelerinde bulunmayan konularda, “Yükseköğretimde Uygulamalı Eğitimler Çerçeve Yönetmeliği” ve “Teknoloji Fakültesi Uygulamalı Eğitimler Usul ve Esasları” geçerlidir.</w:t>
      </w:r>
    </w:p>
    <w:p w14:paraId="19C14172" w14:textId="7F607216" w:rsidR="00D47245" w:rsidRPr="00D47245" w:rsidRDefault="00D47245" w:rsidP="009575EE">
      <w:pPr>
        <w:spacing w:before="240" w:after="0" w:line="360" w:lineRule="auto"/>
        <w:jc w:val="both"/>
        <w:rPr>
          <w:rFonts w:ascii="Times New Roman" w:hAnsi="Times New Roman" w:cs="Times New Roman"/>
          <w:b/>
          <w:sz w:val="22"/>
          <w:szCs w:val="22"/>
        </w:rPr>
      </w:pPr>
      <w:r w:rsidRPr="00D47245">
        <w:rPr>
          <w:rFonts w:ascii="Times New Roman" w:hAnsi="Times New Roman" w:cs="Times New Roman"/>
          <w:b/>
          <w:sz w:val="22"/>
          <w:szCs w:val="22"/>
        </w:rPr>
        <w:t>Tanım</w:t>
      </w:r>
    </w:p>
    <w:p w14:paraId="25F86152" w14:textId="1F5C773A" w:rsidR="00D47245" w:rsidRPr="00D47245" w:rsidRDefault="00D47245" w:rsidP="00D47245">
      <w:pPr>
        <w:spacing w:line="276" w:lineRule="auto"/>
        <w:jc w:val="both"/>
        <w:rPr>
          <w:rFonts w:ascii="Times New Roman" w:hAnsi="Times New Roman" w:cs="Times New Roman"/>
          <w:b/>
          <w:sz w:val="22"/>
          <w:szCs w:val="22"/>
        </w:rPr>
      </w:pPr>
      <w:r w:rsidRPr="00D47245">
        <w:rPr>
          <w:rFonts w:ascii="Times New Roman" w:hAnsi="Times New Roman" w:cs="Times New Roman"/>
          <w:b/>
          <w:sz w:val="22"/>
          <w:szCs w:val="22"/>
        </w:rPr>
        <w:t xml:space="preserve">MADDE 2 </w:t>
      </w:r>
      <w:r w:rsidRPr="00D47245">
        <w:rPr>
          <w:rStyle w:val="Gl"/>
          <w:rFonts w:ascii="Times New Roman" w:hAnsi="Times New Roman" w:cs="Times New Roman"/>
          <w:sz w:val="22"/>
          <w:szCs w:val="22"/>
        </w:rPr>
        <w:t>–</w:t>
      </w:r>
    </w:p>
    <w:p w14:paraId="64D7770C" w14:textId="11217CD4" w:rsidR="00D47245" w:rsidRPr="00D47245" w:rsidRDefault="001C4D17" w:rsidP="00634406">
      <w:pPr>
        <w:widowControl w:val="0"/>
        <w:tabs>
          <w:tab w:val="left" w:pos="361"/>
        </w:tabs>
        <w:autoSpaceDE w:val="0"/>
        <w:autoSpaceDN w:val="0"/>
        <w:spacing w:line="276" w:lineRule="auto"/>
        <w:jc w:val="both"/>
        <w:outlineLvl w:val="1"/>
        <w:rPr>
          <w:rFonts w:ascii="Times New Roman" w:hAnsi="Times New Roman" w:cs="Times New Roman"/>
          <w:sz w:val="22"/>
          <w:szCs w:val="22"/>
        </w:rPr>
      </w:pPr>
      <w:r w:rsidRPr="00D47245">
        <w:rPr>
          <w:rFonts w:ascii="Times New Roman" w:hAnsi="Times New Roman" w:cs="Times New Roman"/>
          <w:sz w:val="22"/>
          <w:szCs w:val="22"/>
        </w:rPr>
        <w:t>Staj, Elektrik</w:t>
      </w:r>
      <w:r w:rsidR="00D47245" w:rsidRPr="00D47245">
        <w:rPr>
          <w:rFonts w:ascii="Times New Roman" w:hAnsi="Times New Roman" w:cs="Times New Roman"/>
          <w:sz w:val="22"/>
          <w:szCs w:val="22"/>
        </w:rPr>
        <w:t>-</w:t>
      </w:r>
      <w:r w:rsidRPr="00D47245">
        <w:rPr>
          <w:rFonts w:ascii="Times New Roman" w:hAnsi="Times New Roman" w:cs="Times New Roman"/>
          <w:sz w:val="22"/>
          <w:szCs w:val="22"/>
        </w:rPr>
        <w:t>Elektronik Mühendisliği lisans eğitim ve öğretimine göre belirlenen ilkeler çerçevesinde, alınan teorik ve uygulamalı bilgileri geliştirmek amacıyla özel ve kamu işyerlerinde yapılacak uygulama çalışmalarıdır.</w:t>
      </w:r>
    </w:p>
    <w:p w14:paraId="0E65A7A0" w14:textId="77777777" w:rsidR="00D47245" w:rsidRPr="00D47245" w:rsidRDefault="00D47245" w:rsidP="009575EE">
      <w:pPr>
        <w:spacing w:before="240" w:after="0" w:line="360" w:lineRule="auto"/>
        <w:jc w:val="both"/>
        <w:rPr>
          <w:rFonts w:ascii="Times New Roman" w:eastAsia="Calibri" w:hAnsi="Times New Roman" w:cs="Times New Roman"/>
          <w:b/>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Staj Süresi ve Dönemleri</w:t>
      </w:r>
    </w:p>
    <w:p w14:paraId="617F2121" w14:textId="77777777" w:rsid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MADDE 3</w:t>
      </w:r>
      <w:r w:rsidRPr="00D47245">
        <w:rPr>
          <w:rFonts w:ascii="Times New Roman" w:hAnsi="Times New Roman" w:cs="Times New Roman"/>
          <w:b/>
          <w:sz w:val="22"/>
          <w:szCs w:val="22"/>
        </w:rPr>
        <w:t xml:space="preserve"> </w:t>
      </w:r>
      <w:r w:rsidRPr="00D47245">
        <w:rPr>
          <w:rStyle w:val="Gl"/>
          <w:rFonts w:ascii="Times New Roman" w:hAnsi="Times New Roman" w:cs="Times New Roman"/>
          <w:sz w:val="22"/>
          <w:szCs w:val="22"/>
        </w:rPr>
        <w:t>–</w:t>
      </w:r>
      <w:r w:rsidRPr="00D47245">
        <w:rPr>
          <w:rFonts w:ascii="Times New Roman" w:eastAsia="Calibri" w:hAnsi="Times New Roman" w:cs="Times New Roman"/>
          <w:kern w:val="0"/>
          <w:sz w:val="22"/>
          <w:szCs w:val="22"/>
          <w:lang w:eastAsia="en-US"/>
          <w14:ligatures w14:val="none"/>
        </w:rPr>
        <w:t xml:space="preserve"> </w:t>
      </w:r>
    </w:p>
    <w:p w14:paraId="3736E658" w14:textId="3D6B0A4A" w:rsidR="00D47245" w:rsidRP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 xml:space="preserve">(1) </w:t>
      </w:r>
      <w:r w:rsidR="003441CC" w:rsidRPr="003441CC">
        <w:rPr>
          <w:rFonts w:ascii="Times New Roman" w:eastAsia="Calibri" w:hAnsi="Times New Roman" w:cs="Times New Roman"/>
          <w:kern w:val="0"/>
          <w:sz w:val="22"/>
          <w:szCs w:val="22"/>
          <w:lang w:eastAsia="en-US"/>
          <w14:ligatures w14:val="none"/>
        </w:rPr>
        <w:t>Öğrenci, staj kapsamında gerçekleştireceği toplam 60 iş gününü iki ayrı 30 iş günü hâlinde tamamlamak zorundadır. İlk 30 iş gününde öğrenci, 5. maddede belirtilen alanlardan en az ikisini içeren mühendislik uygulamalarına katılmalı; kalan 30 iş gününde ise mümkün olduğunca farklı alanları kapsayan mühendislik uygulamalarında bulunmalıdır. Böylece öğrencinin, toplam staj süresi sonunda Elektrik-Elektronik Mühendisliği meslek alanının farklı uygulamalarını tanıması hedeflenir.</w:t>
      </w:r>
    </w:p>
    <w:p w14:paraId="502F96E8" w14:textId="1F66370F" w:rsidR="00D47245" w:rsidRPr="00D47245" w:rsidRDefault="00D47245" w:rsidP="00D47245">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(2) Stajların 2. yıldan sonraki yaz döneminde yapılması esastır. Öğrenciler belirtilen yıldan sonraki yaz dönemlerinde stajlarını tamamlamak zorundadır. Mazeretleri nedeniyle yapamamaları durumunda, mazeretlerini kanıtlamaları şartıyla, komisyon kararı ile mezun durumunda olan öğrenciler, staj içeriğine uygun olmak şartıyla staj yapabilirler.</w:t>
      </w:r>
    </w:p>
    <w:p w14:paraId="2222AAB0" w14:textId="408CC710" w:rsidR="00D36D5E" w:rsidRPr="00634406" w:rsidRDefault="00D47245" w:rsidP="00634406">
      <w:pPr>
        <w:spacing w:line="276" w:lineRule="auto"/>
        <w:jc w:val="both"/>
        <w:rPr>
          <w:rFonts w:ascii="Times New Roman" w:eastAsia="Calibri" w:hAnsi="Times New Roman" w:cs="Times New Roman"/>
          <w:kern w:val="0"/>
          <w:sz w:val="22"/>
          <w:szCs w:val="22"/>
          <w:lang w:eastAsia="en-US"/>
          <w14:ligatures w14:val="none"/>
        </w:rPr>
      </w:pPr>
      <w:r w:rsidRPr="00D47245">
        <w:rPr>
          <w:rFonts w:ascii="Times New Roman" w:eastAsia="Calibri" w:hAnsi="Times New Roman" w:cs="Times New Roman"/>
          <w:kern w:val="0"/>
          <w:sz w:val="22"/>
          <w:szCs w:val="22"/>
          <w:lang w:eastAsia="en-US"/>
          <w14:ligatures w14:val="none"/>
        </w:rPr>
        <w:t>(3) Öğrenci stajını, stajın yer aldığı yarıyıla bakılmaksızın Teknoloji Fakültesi Dekanlığının belirleyeceği staj takvimi çerçevesinde yapabilir.</w:t>
      </w:r>
    </w:p>
    <w:p w14:paraId="30EC9F5F" w14:textId="77777777" w:rsidR="00D47245" w:rsidRPr="00D47245" w:rsidRDefault="00D47245" w:rsidP="00634406">
      <w:pPr>
        <w:spacing w:after="0" w:line="276" w:lineRule="auto"/>
        <w:jc w:val="both"/>
        <w:rPr>
          <w:rFonts w:ascii="Times New Roman" w:eastAsia="Calibri" w:hAnsi="Times New Roman" w:cs="Times New Roman"/>
          <w:b/>
          <w:kern w:val="0"/>
          <w:sz w:val="22"/>
          <w:szCs w:val="22"/>
          <w:lang w:eastAsia="en-US"/>
          <w14:ligatures w14:val="none"/>
        </w:rPr>
      </w:pPr>
      <w:r w:rsidRPr="00D47245">
        <w:rPr>
          <w:rFonts w:ascii="Times New Roman" w:eastAsia="Calibri" w:hAnsi="Times New Roman" w:cs="Times New Roman"/>
          <w:b/>
          <w:kern w:val="0"/>
          <w:sz w:val="22"/>
          <w:szCs w:val="22"/>
          <w:lang w:eastAsia="en-US"/>
          <w14:ligatures w14:val="none"/>
        </w:rPr>
        <w:t>Staj Yerleri</w:t>
      </w:r>
    </w:p>
    <w:p w14:paraId="18C8D36B" w14:textId="311C95EE" w:rsidR="00D47245" w:rsidRDefault="00D47245" w:rsidP="00D47245">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D47245">
        <w:rPr>
          <w:rFonts w:ascii="Times New Roman" w:eastAsia="Times New Roman" w:hAnsi="Times New Roman" w:cs="Times New Roman"/>
          <w:b/>
          <w:kern w:val="0"/>
          <w:sz w:val="22"/>
          <w:szCs w:val="22"/>
          <w:lang w:eastAsia="en-US"/>
          <w14:ligatures w14:val="none"/>
        </w:rPr>
        <w:t>MADDE 4</w:t>
      </w:r>
      <w:r w:rsidR="00E33869" w:rsidRPr="00D47245">
        <w:rPr>
          <w:rFonts w:ascii="Times New Roman" w:hAnsi="Times New Roman" w:cs="Times New Roman"/>
          <w:b/>
          <w:sz w:val="22"/>
          <w:szCs w:val="22"/>
        </w:rPr>
        <w:t xml:space="preserve"> </w:t>
      </w:r>
      <w:r w:rsidR="00E33869" w:rsidRPr="00D47245">
        <w:rPr>
          <w:rStyle w:val="Gl"/>
          <w:rFonts w:ascii="Times New Roman" w:hAnsi="Times New Roman" w:cs="Times New Roman"/>
          <w:sz w:val="22"/>
          <w:szCs w:val="22"/>
        </w:rPr>
        <w:t>–</w:t>
      </w:r>
    </w:p>
    <w:p w14:paraId="00AACB58" w14:textId="315F007F" w:rsidR="00D47245" w:rsidRDefault="003441CC" w:rsidP="00D47245">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3441CC">
        <w:rPr>
          <w:rFonts w:ascii="Times New Roman" w:eastAsia="Times New Roman" w:hAnsi="Times New Roman" w:cs="Times New Roman"/>
          <w:kern w:val="0"/>
          <w:sz w:val="22"/>
          <w:szCs w:val="22"/>
          <w:lang w:eastAsia="en-US"/>
          <w14:ligatures w14:val="none"/>
        </w:rPr>
        <w:t>Öğrenciler stajlarını; meslek alanlarının uygulandığı kamu kurum ve kuruluşlarında, özel sektör işletmelerinde, yurt içi veya yurt dışındaki işletmelerde, Ar-</w:t>
      </w:r>
      <w:proofErr w:type="spellStart"/>
      <w:r w:rsidRPr="003441CC">
        <w:rPr>
          <w:rFonts w:ascii="Times New Roman" w:eastAsia="Times New Roman" w:hAnsi="Times New Roman" w:cs="Times New Roman"/>
          <w:kern w:val="0"/>
          <w:sz w:val="22"/>
          <w:szCs w:val="22"/>
          <w:lang w:eastAsia="en-US"/>
          <w14:ligatures w14:val="none"/>
        </w:rPr>
        <w:t>Ge</w:t>
      </w:r>
      <w:proofErr w:type="spellEnd"/>
      <w:r w:rsidRPr="003441CC">
        <w:rPr>
          <w:rFonts w:ascii="Times New Roman" w:eastAsia="Times New Roman" w:hAnsi="Times New Roman" w:cs="Times New Roman"/>
          <w:kern w:val="0"/>
          <w:sz w:val="22"/>
          <w:szCs w:val="22"/>
          <w:lang w:eastAsia="en-US"/>
          <w14:ligatures w14:val="none"/>
        </w:rPr>
        <w:t xml:space="preserve"> ve </w:t>
      </w:r>
      <w:proofErr w:type="spellStart"/>
      <w:r w:rsidRPr="003441CC">
        <w:rPr>
          <w:rFonts w:ascii="Times New Roman" w:eastAsia="Times New Roman" w:hAnsi="Times New Roman" w:cs="Times New Roman"/>
          <w:kern w:val="0"/>
          <w:sz w:val="22"/>
          <w:szCs w:val="22"/>
          <w:lang w:eastAsia="en-US"/>
          <w14:ligatures w14:val="none"/>
        </w:rPr>
        <w:t>Ür-Ge</w:t>
      </w:r>
      <w:proofErr w:type="spellEnd"/>
      <w:r w:rsidRPr="003441CC">
        <w:rPr>
          <w:rFonts w:ascii="Times New Roman" w:eastAsia="Times New Roman" w:hAnsi="Times New Roman" w:cs="Times New Roman"/>
          <w:kern w:val="0"/>
          <w:sz w:val="22"/>
          <w:szCs w:val="22"/>
          <w:lang w:eastAsia="en-US"/>
          <w14:ligatures w14:val="none"/>
        </w:rPr>
        <w:t xml:space="preserve"> merkezlerinde, yükseköğretim kurumlarının laboratuvar, atölye ve uygulama merkezlerinde yapabilirler. Ayrıca öğrenciler, Uygulamalı Eğitimler Komisyonunun uygun görmesi hâlinde Erasmus staj hareketliliği kapsamında da staj yapabilirler.</w:t>
      </w:r>
    </w:p>
    <w:p w14:paraId="183A4334" w14:textId="77777777" w:rsidR="00634406" w:rsidRPr="00634406" w:rsidRDefault="00634406" w:rsidP="00BA4C50">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634406">
        <w:rPr>
          <w:rFonts w:ascii="Times New Roman" w:eastAsia="Times New Roman" w:hAnsi="Times New Roman" w:cs="Times New Roman"/>
          <w:b/>
          <w:kern w:val="0"/>
          <w:sz w:val="22"/>
          <w:szCs w:val="22"/>
          <w:lang w:eastAsia="en-US"/>
          <w14:ligatures w14:val="none"/>
        </w:rPr>
        <w:t>Staj Yapılacak İşletmelerde Aranan Özellikler</w:t>
      </w:r>
    </w:p>
    <w:p w14:paraId="562A7159" w14:textId="00DCBC67" w:rsidR="000E7901" w:rsidRDefault="00634406" w:rsidP="00634406">
      <w:pPr>
        <w:widowControl w:val="0"/>
        <w:autoSpaceDE w:val="0"/>
        <w:autoSpaceDN w:val="0"/>
        <w:spacing w:line="276" w:lineRule="auto"/>
        <w:jc w:val="both"/>
        <w:rPr>
          <w:rFonts w:ascii="Times New Roman" w:eastAsia="Times New Roman" w:hAnsi="Times New Roman" w:cs="Times New Roman"/>
          <w:b/>
          <w:kern w:val="0"/>
          <w:sz w:val="22"/>
          <w:szCs w:val="22"/>
          <w:lang w:eastAsia="en-US"/>
          <w14:ligatures w14:val="none"/>
        </w:rPr>
      </w:pPr>
      <w:r w:rsidRPr="00634406">
        <w:rPr>
          <w:rFonts w:ascii="Times New Roman" w:eastAsia="Times New Roman" w:hAnsi="Times New Roman" w:cs="Times New Roman"/>
          <w:b/>
          <w:kern w:val="0"/>
          <w:sz w:val="22"/>
          <w:szCs w:val="22"/>
          <w:lang w:eastAsia="en-US"/>
          <w14:ligatures w14:val="none"/>
        </w:rPr>
        <w:t>MADDE 5</w:t>
      </w:r>
      <w:r w:rsidR="00E33869" w:rsidRPr="00D47245">
        <w:rPr>
          <w:rFonts w:ascii="Times New Roman" w:hAnsi="Times New Roman" w:cs="Times New Roman"/>
          <w:b/>
          <w:sz w:val="22"/>
          <w:szCs w:val="22"/>
        </w:rPr>
        <w:t xml:space="preserve"> </w:t>
      </w:r>
      <w:r w:rsidR="00E33869" w:rsidRPr="00D47245">
        <w:rPr>
          <w:rStyle w:val="Gl"/>
          <w:rFonts w:ascii="Times New Roman" w:hAnsi="Times New Roman" w:cs="Times New Roman"/>
          <w:sz w:val="22"/>
          <w:szCs w:val="22"/>
        </w:rPr>
        <w:t>–</w:t>
      </w:r>
    </w:p>
    <w:p w14:paraId="0E30EB2D" w14:textId="753D9282" w:rsidR="00634406" w:rsidRPr="00634406" w:rsidRDefault="00634406" w:rsidP="00634406">
      <w:pPr>
        <w:widowControl w:val="0"/>
        <w:autoSpaceDE w:val="0"/>
        <w:autoSpaceDN w:val="0"/>
        <w:spacing w:line="276" w:lineRule="auto"/>
        <w:jc w:val="both"/>
        <w:rPr>
          <w:rFonts w:ascii="Times New Roman" w:eastAsia="Times New Roman" w:hAnsi="Times New Roman" w:cs="Times New Roman"/>
          <w:kern w:val="0"/>
          <w:sz w:val="22"/>
          <w:szCs w:val="22"/>
          <w:lang w:eastAsia="en-US"/>
          <w14:ligatures w14:val="none"/>
        </w:rPr>
      </w:pPr>
      <w:r w:rsidRPr="000E7901">
        <w:rPr>
          <w:rFonts w:ascii="Times New Roman" w:eastAsia="Times New Roman" w:hAnsi="Times New Roman" w:cs="Times New Roman"/>
          <w:bCs/>
          <w:kern w:val="0"/>
          <w:sz w:val="22"/>
          <w:szCs w:val="22"/>
          <w:lang w:eastAsia="en-US"/>
          <w14:ligatures w14:val="none"/>
        </w:rPr>
        <w:t>(1)</w:t>
      </w:r>
      <w:r w:rsidRPr="00634406">
        <w:rPr>
          <w:rFonts w:ascii="Times New Roman" w:eastAsia="Times New Roman" w:hAnsi="Times New Roman" w:cs="Times New Roman"/>
          <w:b/>
          <w:kern w:val="0"/>
          <w:sz w:val="22"/>
          <w:szCs w:val="22"/>
          <w:lang w:eastAsia="en-US"/>
          <w14:ligatures w14:val="none"/>
        </w:rPr>
        <w:t xml:space="preserve"> </w:t>
      </w:r>
      <w:r w:rsidRPr="00634406">
        <w:rPr>
          <w:rFonts w:ascii="Times New Roman" w:eastAsia="Times New Roman" w:hAnsi="Times New Roman" w:cs="Times New Roman"/>
          <w:kern w:val="0"/>
          <w:sz w:val="22"/>
          <w:szCs w:val="22"/>
          <w:lang w:eastAsia="en-US"/>
          <w14:ligatures w14:val="none"/>
        </w:rPr>
        <w:t>Öğrencilerin kendi seçecekleri işletmelerde staj yapabilmeleri için aşağıdaki şartlar aranır:</w:t>
      </w:r>
    </w:p>
    <w:p w14:paraId="05BAC331" w14:textId="77777777" w:rsidR="00634406" w:rsidRPr="00634406" w:rsidRDefault="00634406" w:rsidP="00634406">
      <w:pPr>
        <w:widowControl w:val="0"/>
        <w:numPr>
          <w:ilvl w:val="0"/>
          <w:numId w:val="20"/>
        </w:numPr>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r w:rsidRPr="00634406">
        <w:rPr>
          <w:rFonts w:ascii="Times New Roman" w:eastAsia="Times New Roman" w:hAnsi="Times New Roman" w:cs="Times New Roman"/>
          <w:kern w:val="0"/>
          <w:sz w:val="22"/>
          <w:szCs w:val="22"/>
          <w:lang w:eastAsia="en-US"/>
          <w14:ligatures w14:val="none"/>
        </w:rPr>
        <w:lastRenderedPageBreak/>
        <w:t>Uygulamalı Eğitimler Komisyonunun onayının alınması,</w:t>
      </w:r>
    </w:p>
    <w:p w14:paraId="68DED7DC" w14:textId="5D17C6B4" w:rsidR="00634406" w:rsidRPr="00634406" w:rsidRDefault="003441CC" w:rsidP="00634406">
      <w:pPr>
        <w:widowControl w:val="0"/>
        <w:numPr>
          <w:ilvl w:val="0"/>
          <w:numId w:val="20"/>
        </w:numPr>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Staj yapılacak</w:t>
      </w:r>
      <w:r w:rsidR="00634406" w:rsidRPr="00634406">
        <w:rPr>
          <w:rFonts w:ascii="Times New Roman" w:eastAsia="Times New Roman" w:hAnsi="Times New Roman" w:cs="Times New Roman"/>
          <w:kern w:val="0"/>
          <w:sz w:val="22"/>
          <w:szCs w:val="22"/>
          <w:lang w:eastAsia="en-US"/>
          <w14:ligatures w14:val="none"/>
        </w:rPr>
        <w:t xml:space="preserve"> işletmede; Elektrik-Elektronik Mühendisi, Elektrik Mühendisi, Elektronik Mühendisi, Mekatronik Mühendisi, Biyomedikal Mühendisi, Elektronik ve Haberleşme Mühendisi, Kontrol Mühendisi veya Kontrol ve Otomasyon Mühendisi unvanlarından birine sahip en az</w:t>
      </w:r>
      <w:r w:rsidR="00634406">
        <w:rPr>
          <w:rFonts w:ascii="Times New Roman" w:eastAsia="Times New Roman" w:hAnsi="Times New Roman" w:cs="Times New Roman"/>
          <w:kern w:val="0"/>
          <w:sz w:val="22"/>
          <w:szCs w:val="22"/>
          <w:lang w:eastAsia="en-US"/>
          <w14:ligatures w14:val="none"/>
        </w:rPr>
        <w:t xml:space="preserve"> bir</w:t>
      </w:r>
      <w:r w:rsidR="00634406" w:rsidRPr="00634406">
        <w:rPr>
          <w:rFonts w:ascii="Times New Roman" w:eastAsia="Times New Roman" w:hAnsi="Times New Roman" w:cs="Times New Roman"/>
          <w:kern w:val="0"/>
          <w:sz w:val="22"/>
          <w:szCs w:val="22"/>
          <w:lang w:eastAsia="en-US"/>
          <w14:ligatures w14:val="none"/>
        </w:rPr>
        <w:t xml:space="preserve"> (1) mühendis ile en az </w:t>
      </w:r>
      <w:r w:rsidR="00634406">
        <w:rPr>
          <w:rFonts w:ascii="Times New Roman" w:eastAsia="Times New Roman" w:hAnsi="Times New Roman" w:cs="Times New Roman"/>
          <w:kern w:val="0"/>
          <w:sz w:val="22"/>
          <w:szCs w:val="22"/>
          <w:lang w:eastAsia="en-US"/>
          <w14:ligatures w14:val="none"/>
        </w:rPr>
        <w:t xml:space="preserve">beş </w:t>
      </w:r>
      <w:r w:rsidR="00634406" w:rsidRPr="00634406">
        <w:rPr>
          <w:rFonts w:ascii="Times New Roman" w:eastAsia="Times New Roman" w:hAnsi="Times New Roman" w:cs="Times New Roman"/>
          <w:kern w:val="0"/>
          <w:sz w:val="22"/>
          <w:szCs w:val="22"/>
          <w:lang w:eastAsia="en-US"/>
          <w14:ligatures w14:val="none"/>
        </w:rPr>
        <w:t>(5) çalışan bulunmalıdır.</w:t>
      </w:r>
    </w:p>
    <w:p w14:paraId="4AFC8D13" w14:textId="77777777" w:rsidR="00634406" w:rsidRDefault="00634406" w:rsidP="00634406">
      <w:pPr>
        <w:widowControl w:val="0"/>
        <w:autoSpaceDE w:val="0"/>
        <w:autoSpaceDN w:val="0"/>
        <w:spacing w:after="0" w:line="276" w:lineRule="auto"/>
        <w:jc w:val="both"/>
        <w:rPr>
          <w:rFonts w:ascii="Times New Roman" w:eastAsia="Times New Roman" w:hAnsi="Times New Roman" w:cs="Times New Roman"/>
          <w:kern w:val="0"/>
          <w:sz w:val="22"/>
          <w:szCs w:val="22"/>
          <w:lang w:eastAsia="en-US"/>
          <w14:ligatures w14:val="none"/>
        </w:rPr>
      </w:pPr>
    </w:p>
    <w:p w14:paraId="0FA022D2" w14:textId="742EC892" w:rsidR="00634406" w:rsidRPr="00634406" w:rsidRDefault="00634406" w:rsidP="00634406">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0E7901">
        <w:rPr>
          <w:rFonts w:ascii="Times New Roman" w:eastAsia="Times New Roman" w:hAnsi="Times New Roman" w:cs="Times New Roman"/>
          <w:kern w:val="0"/>
          <w:sz w:val="22"/>
          <w:szCs w:val="22"/>
          <w:lang w:eastAsia="en-US"/>
          <w14:ligatures w14:val="none"/>
        </w:rPr>
        <w:t>(2)</w:t>
      </w:r>
      <w:r w:rsidRPr="00634406">
        <w:rPr>
          <w:rFonts w:ascii="Times New Roman" w:eastAsia="Times New Roman" w:hAnsi="Times New Roman" w:cs="Times New Roman"/>
          <w:kern w:val="0"/>
          <w:sz w:val="22"/>
          <w:szCs w:val="22"/>
          <w:lang w:eastAsia="en-US"/>
          <w14:ligatures w14:val="none"/>
        </w:rPr>
        <w:t xml:space="preserve"> Staj yapılacak işletme, aşağıda belirtilen alanlardan en az ikisini fiilen içermek zorundadır</w:t>
      </w:r>
      <w:r w:rsidR="000E7901">
        <w:rPr>
          <w:rFonts w:ascii="Times New Roman" w:eastAsia="Times New Roman" w:hAnsi="Times New Roman" w:cs="Times New Roman"/>
          <w:kern w:val="0"/>
          <w:sz w:val="22"/>
          <w:szCs w:val="22"/>
          <w:lang w:eastAsia="en-US"/>
          <w14:ligatures w14:val="none"/>
        </w:rPr>
        <w:t>.</w:t>
      </w:r>
      <w:r w:rsidRPr="00634406">
        <w:rPr>
          <w:rFonts w:ascii="Times New Roman" w:eastAsia="Times New Roman" w:hAnsi="Times New Roman" w:cs="Times New Roman"/>
          <w:kern w:val="0"/>
          <w:sz w:val="22"/>
          <w:szCs w:val="22"/>
          <w:lang w:eastAsia="en-US"/>
          <w14:ligatures w14:val="none"/>
        </w:rPr>
        <w:t xml:space="preserve"> Bu alanlar aşağıda açıklanmıştır.</w:t>
      </w:r>
    </w:p>
    <w:p w14:paraId="3A1855C3"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a) Elektrik Tesisleri ve Enerji Sistemleri: Alçak gerilim, orta gerilim, elektrik dağıtım panoları, kablolama, topraklama, kompanzasyon, güç kalitesi ve enerji izleme uygulamaları.</w:t>
      </w:r>
    </w:p>
    <w:p w14:paraId="379824A4"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b) Güç Elektroniği ve Motor Sürücü Sistemleri: Doğrultucu, inverter, DC-DC dönüştürücü, güç kaynağı, motor sürücüleri, frekans konvertörleri ve elektrik motorlarının kontrolüne yönelik uygulamalar.</w:t>
      </w:r>
    </w:p>
    <w:p w14:paraId="5AC3795A"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c) Elektronik Devre Tasarımı ve Kart Uygulamaları: Analog/dijital elektronik devre tasarımı, baskı devre kartı tasarımı, kart montajı, lehimleme, test ve hata analizi faaliyetleri.</w:t>
      </w:r>
    </w:p>
    <w:p w14:paraId="3A19F7DA"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 xml:space="preserve">d) Kontrol ve Otomasyon Sistemleri: PLC, HMI, SCADA, </w:t>
      </w:r>
      <w:proofErr w:type="spellStart"/>
      <w:r w:rsidRPr="00BA4C50">
        <w:rPr>
          <w:rFonts w:ascii="Times New Roman" w:eastAsia="Times New Roman" w:hAnsi="Times New Roman" w:cs="Times New Roman"/>
          <w:kern w:val="0"/>
          <w:sz w:val="22"/>
          <w:szCs w:val="22"/>
          <w:lang w:eastAsia="en-US"/>
          <w14:ligatures w14:val="none"/>
        </w:rPr>
        <w:t>servo</w:t>
      </w:r>
      <w:proofErr w:type="spellEnd"/>
      <w:r w:rsidRPr="00BA4C50">
        <w:rPr>
          <w:rFonts w:ascii="Times New Roman" w:eastAsia="Times New Roman" w:hAnsi="Times New Roman" w:cs="Times New Roman"/>
          <w:kern w:val="0"/>
          <w:sz w:val="22"/>
          <w:szCs w:val="22"/>
          <w:lang w:eastAsia="en-US"/>
          <w14:ligatures w14:val="none"/>
        </w:rPr>
        <w:t xml:space="preserve"> motor, inverter, hareket kontrol sistemleri, endüstriyel sensör ve aktüatör uygulamaları.</w:t>
      </w:r>
    </w:p>
    <w:p w14:paraId="4E9AB05F"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e) Gömülü Sistemler ve Mikrodenetleyici Uygulamaları: Mikrodenetleyici tabanlı sistem geliştirme, sensörlerden veri toplama, gömülü yazılım, donanım-yazılım entegrasyonu ve cihaz kontrol uygulamaları.</w:t>
      </w:r>
    </w:p>
    <w:p w14:paraId="37795B43"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 xml:space="preserve">f) Haberleşme ve Sinyal İşleme Sistemleri: Kablolu/kablosuz haberleşme, RF, anten, modem, </w:t>
      </w:r>
      <w:proofErr w:type="spellStart"/>
      <w:r w:rsidRPr="00BA4C50">
        <w:rPr>
          <w:rFonts w:ascii="Times New Roman" w:eastAsia="Times New Roman" w:hAnsi="Times New Roman" w:cs="Times New Roman"/>
          <w:kern w:val="0"/>
          <w:sz w:val="22"/>
          <w:szCs w:val="22"/>
          <w:lang w:eastAsia="en-US"/>
          <w14:ligatures w14:val="none"/>
        </w:rPr>
        <w:t>IoT</w:t>
      </w:r>
      <w:proofErr w:type="spellEnd"/>
      <w:r w:rsidRPr="00BA4C50">
        <w:rPr>
          <w:rFonts w:ascii="Times New Roman" w:eastAsia="Times New Roman" w:hAnsi="Times New Roman" w:cs="Times New Roman"/>
          <w:kern w:val="0"/>
          <w:sz w:val="22"/>
          <w:szCs w:val="22"/>
          <w:lang w:eastAsia="en-US"/>
          <w14:ligatures w14:val="none"/>
        </w:rPr>
        <w:t>, endüstriyel haberleşme protokolleri, sinyal ölçümü, filtreleme ve veri analizi uygulamaları.</w:t>
      </w:r>
    </w:p>
    <w:p w14:paraId="60C2DF44" w14:textId="6DC491BC"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g) Yenilenebilir Enerji, Enerji Depolama ve Akıllı Şebeke Uygulamaları: Güneş enerjisi, rüzgâr enerjisi, inverter, şarj kontrol cihazı, enerji depolama, mikro</w:t>
      </w:r>
      <w:r>
        <w:rPr>
          <w:rFonts w:ascii="Times New Roman" w:eastAsia="Times New Roman" w:hAnsi="Times New Roman" w:cs="Times New Roman"/>
          <w:kern w:val="0"/>
          <w:sz w:val="22"/>
          <w:szCs w:val="22"/>
          <w:lang w:eastAsia="en-US"/>
          <w14:ligatures w14:val="none"/>
        </w:rPr>
        <w:t xml:space="preserve"> </w:t>
      </w:r>
      <w:r w:rsidRPr="00BA4C50">
        <w:rPr>
          <w:rFonts w:ascii="Times New Roman" w:eastAsia="Times New Roman" w:hAnsi="Times New Roman" w:cs="Times New Roman"/>
          <w:kern w:val="0"/>
          <w:sz w:val="22"/>
          <w:szCs w:val="22"/>
          <w:lang w:eastAsia="en-US"/>
          <w14:ligatures w14:val="none"/>
        </w:rPr>
        <w:t>şebeke, akıllı şebeke ve enerji yönetimi uygulamaları.</w:t>
      </w:r>
    </w:p>
    <w:p w14:paraId="1763D660" w14:textId="77777777"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h) Ölçme, Test, Bakım ve Arıza Analizi: Elektriksel ölçme, sistem testleri, arıza tespiti, bakım-onarım, kalite kontrol, standartlara uygunluk ve teknik raporlama faaliyetleri.</w:t>
      </w:r>
    </w:p>
    <w:p w14:paraId="0DB2AAC6" w14:textId="3984651B" w:rsidR="00BA4C50" w:rsidRPr="00BA4C50" w:rsidRDefault="00BA4C50" w:rsidP="00BA4C50">
      <w:pPr>
        <w:widowControl w:val="0"/>
        <w:autoSpaceDE w:val="0"/>
        <w:autoSpaceDN w:val="0"/>
        <w:spacing w:after="240" w:line="276" w:lineRule="auto"/>
        <w:ind w:left="708"/>
        <w:jc w:val="both"/>
        <w:rPr>
          <w:rFonts w:ascii="Times New Roman" w:eastAsia="Times New Roman" w:hAnsi="Times New Roman" w:cs="Times New Roman"/>
          <w:kern w:val="0"/>
          <w:sz w:val="22"/>
          <w:szCs w:val="22"/>
          <w:lang w:eastAsia="en-US"/>
          <w14:ligatures w14:val="none"/>
        </w:rPr>
      </w:pPr>
      <w:r w:rsidRPr="00BA4C50">
        <w:rPr>
          <w:rFonts w:ascii="Times New Roman" w:eastAsia="Times New Roman" w:hAnsi="Times New Roman" w:cs="Times New Roman"/>
          <w:kern w:val="0"/>
          <w:sz w:val="22"/>
          <w:szCs w:val="22"/>
          <w:lang w:eastAsia="en-US"/>
          <w14:ligatures w14:val="none"/>
        </w:rPr>
        <w:t>i) AR-GE, ÜR-GE ve Ürün Geliştirme: Elektrik-elektronik sistem tasarımı, prototip geliştirme, test, doğrulama, teknik dokümantasyon, proje planlama ve ürün iyileştirme faaliyetleri.</w:t>
      </w:r>
    </w:p>
    <w:p w14:paraId="40DD760B" w14:textId="060D945B" w:rsidR="00BA4C50" w:rsidRPr="00BA4C50" w:rsidRDefault="00E33869" w:rsidP="00BA4C50">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Pr>
          <w:rFonts w:ascii="Times New Roman" w:eastAsia="Times New Roman" w:hAnsi="Times New Roman" w:cs="Times New Roman"/>
          <w:kern w:val="0"/>
          <w:sz w:val="22"/>
          <w:szCs w:val="22"/>
          <w:lang w:eastAsia="en-US"/>
          <w14:ligatures w14:val="none"/>
        </w:rPr>
        <w:t xml:space="preserve">(3) </w:t>
      </w:r>
      <w:r w:rsidR="003441CC" w:rsidRPr="003441CC">
        <w:rPr>
          <w:rFonts w:ascii="Times New Roman" w:eastAsia="Times New Roman" w:hAnsi="Times New Roman" w:cs="Times New Roman"/>
          <w:kern w:val="0"/>
          <w:sz w:val="22"/>
          <w:szCs w:val="22"/>
          <w:lang w:eastAsia="en-US"/>
          <w14:ligatures w14:val="none"/>
        </w:rPr>
        <w:t>İşletmenin ilgili alanları yalnızca teorik veya idari düzeyde bulundurması yeterli değildir. Bu alanlarda aktif uygulama, tasarım, üretim, bakım, test, proje geliştirme veya sistem entegrasyonu faaliyeti yürütülmesi gerekir. Bu koşulları sağlamayan işletmelerde yapılan stajlar kabul edilmez.</w:t>
      </w:r>
    </w:p>
    <w:p w14:paraId="773E5AD2" w14:textId="24844705" w:rsidR="00E33869" w:rsidRPr="00E33869" w:rsidRDefault="00E33869" w:rsidP="00E33869">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D47245">
        <w:rPr>
          <w:rFonts w:ascii="Times New Roman" w:hAnsi="Times New Roman" w:cs="Times New Roman"/>
          <w:b/>
          <w:bCs/>
          <w:sz w:val="22"/>
          <w:szCs w:val="22"/>
        </w:rPr>
        <w:t>Staj Defterlerinin ve Staj Başarı Formunun Onaylatılması</w:t>
      </w:r>
    </w:p>
    <w:p w14:paraId="476D7014" w14:textId="072234CD" w:rsidR="00E33869" w:rsidRDefault="00E33869" w:rsidP="00E33869">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MADDE 6</w:t>
      </w:r>
      <w:r w:rsidRPr="00D47245">
        <w:rPr>
          <w:rFonts w:ascii="Times New Roman" w:hAnsi="Times New Roman" w:cs="Times New Roman"/>
          <w:b/>
          <w:sz w:val="22"/>
          <w:szCs w:val="22"/>
        </w:rPr>
        <w:t xml:space="preserve"> </w:t>
      </w:r>
      <w:r w:rsidRPr="00D47245">
        <w:rPr>
          <w:rStyle w:val="Gl"/>
          <w:rFonts w:ascii="Times New Roman" w:hAnsi="Times New Roman" w:cs="Times New Roman"/>
          <w:sz w:val="22"/>
          <w:szCs w:val="22"/>
        </w:rPr>
        <w:t>–</w:t>
      </w:r>
    </w:p>
    <w:p w14:paraId="2E2F1BCF" w14:textId="79C897C8"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w:t>
      </w:r>
      <w:r w:rsidR="003441CC" w:rsidRPr="003441CC">
        <w:rPr>
          <w:rFonts w:ascii="Times New Roman" w:eastAsia="Times New Roman" w:hAnsi="Times New Roman" w:cs="Times New Roman"/>
          <w:bCs/>
          <w:kern w:val="0"/>
          <w:sz w:val="22"/>
          <w:szCs w:val="22"/>
          <w:lang w:eastAsia="en-US"/>
          <w14:ligatures w14:val="none"/>
        </w:rPr>
        <w:t>Her öğrenci, staj öncesinde staj defterini ilgili komisyon üyesine onaylatmak zorundadır. Staj süresince staj defteri, staj başarı formu ve staj puantaj formu eğitici personele onaylatılmalıdır.</w:t>
      </w:r>
    </w:p>
    <w:p w14:paraId="7062FC3E" w14:textId="77777777" w:rsidR="00E33869" w:rsidRDefault="00E33869" w:rsidP="00E33869">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(2) Staj defteri öğrenci tarafından günlük olarak doldurulmalıdır. Defterlerin tüm sayfalarında </w:t>
      </w:r>
      <w:r w:rsidRPr="00E33869">
        <w:rPr>
          <w:rFonts w:ascii="Times New Roman" w:eastAsia="Times New Roman" w:hAnsi="Times New Roman" w:cs="Times New Roman"/>
          <w:bCs/>
          <w:kern w:val="0"/>
          <w:sz w:val="22"/>
          <w:szCs w:val="22"/>
          <w:lang w:eastAsia="en-US"/>
          <w14:ligatures w14:val="none"/>
        </w:rPr>
        <w:lastRenderedPageBreak/>
        <w:t>işletmenin</w:t>
      </w:r>
      <w:r w:rsidRPr="00E33869">
        <w:rPr>
          <w:rFonts w:ascii="Times New Roman" w:eastAsia="Times New Roman" w:hAnsi="Times New Roman" w:cs="Times New Roman"/>
          <w:kern w:val="0"/>
          <w:sz w:val="22"/>
          <w:szCs w:val="22"/>
          <w:lang w:eastAsia="en-US"/>
          <w14:ligatures w14:val="none"/>
        </w:rPr>
        <w:t xml:space="preserve"> mührü ve kontrol eden mühendisin adı soyadı ile imzası bulunmalıdır. Kişilere özel olarak hazırlanmış kaşeler, mühür olarak kabul edilmez.</w:t>
      </w:r>
    </w:p>
    <w:p w14:paraId="2BBDC1A5" w14:textId="032E7DA1" w:rsidR="007D5598" w:rsidRPr="00D47245" w:rsidRDefault="00E33869"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3441CC" w:rsidRPr="003441CC">
        <w:rPr>
          <w:rFonts w:ascii="Times New Roman" w:hAnsi="Times New Roman" w:cs="Times New Roman"/>
          <w:sz w:val="22"/>
          <w:szCs w:val="22"/>
        </w:rPr>
        <w:t>Staj defteri, öğrencinin staj süresince yaptığı çalışmaları ve edindiği mesleki kazanımları açıklayan teknik bir rapor niteliğindedir. Bu nedenle staj defteri okunaklı, düzenli, teknik bir dille ve öğrencinin kendi ifadeleriyle hazırlanmalıdır.</w:t>
      </w:r>
      <w:r w:rsidR="00C41572">
        <w:rPr>
          <w:rFonts w:ascii="Times New Roman" w:hAnsi="Times New Roman" w:cs="Times New Roman"/>
          <w:sz w:val="22"/>
          <w:szCs w:val="22"/>
        </w:rPr>
        <w:t xml:space="preserve"> </w:t>
      </w:r>
      <w:r w:rsidR="00C41572" w:rsidRPr="00C41572">
        <w:rPr>
          <w:rFonts w:ascii="Times New Roman" w:hAnsi="Times New Roman" w:cs="Times New Roman"/>
          <w:sz w:val="22"/>
          <w:szCs w:val="22"/>
        </w:rPr>
        <w:t>Defterin el yazısıyla doldurulması gereken bölümleri tükenmez kalemle yazılmalıdır.</w:t>
      </w:r>
    </w:p>
    <w:p w14:paraId="29BAB069" w14:textId="77862CE0" w:rsidR="007D5598" w:rsidRPr="00D47245" w:rsidRDefault="00E33869"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C41572" w:rsidRPr="00C41572">
        <w:rPr>
          <w:rFonts w:ascii="Times New Roman" w:hAnsi="Times New Roman" w:cs="Times New Roman"/>
          <w:sz w:val="22"/>
          <w:szCs w:val="22"/>
        </w:rPr>
        <w:t>Aynı dönemde aynı işyerinde veya aynı birimde staj yapan öğrenciler benzer uygulamalara katılmış olsalar dahi, staj defterlerini kendi gözlem, değerlendirme ve ifadeleriyle bireysel olarak hazırlamak zorundadır. İçeriği aynı veya büyük ölçüde benzer olan staj defterleri özgün kabul edilmez.</w:t>
      </w:r>
    </w:p>
    <w:p w14:paraId="157E2C9A" w14:textId="222F54D3" w:rsidR="007D5598" w:rsidRPr="00D47245"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(5) </w:t>
      </w:r>
      <w:r w:rsidR="007D5598" w:rsidRPr="00D47245">
        <w:rPr>
          <w:rFonts w:ascii="Times New Roman" w:hAnsi="Times New Roman" w:cs="Times New Roman"/>
          <w:sz w:val="22"/>
          <w:szCs w:val="22"/>
        </w:rPr>
        <w:t>Staj defterlerinin hazırlanmasında uyulması gereken esaslar şunlardır:</w:t>
      </w:r>
    </w:p>
    <w:p w14:paraId="2481DCC0"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 defterlerinde, öğrenci tarafından doldurulması için ayrılmış olan tüm alanlar eksiksiz olarak doldurulmalıdır.</w:t>
      </w:r>
    </w:p>
    <w:p w14:paraId="4F8987B7"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Yapılacak stajlar (1. ve 2. staj) birbirinden bağımsızdır. Staj defterlerinde ayrı ayrı doldurulmalıdır. Örnek olarak; bir işyerinde farklı atölye stajları yapılmışsa, bu stajlar staj defterlerinde de birbirlerinden bağımsız, art arda ve net ayrılmış başlıklar halinde işlenmelidir.</w:t>
      </w:r>
    </w:p>
    <w:p w14:paraId="27C1A898"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 defterini yazmaya; iş yerinin tanıtılması, üretim faaliyetleri, yerleşimi, tesisleri ve iş güvenliği gibi genel bilgilerin verilmesi ile başlanmalıdır.</w:t>
      </w:r>
    </w:p>
    <w:p w14:paraId="685AD919" w14:textId="0534CA43" w:rsidR="007D5598" w:rsidRPr="00D47245" w:rsidRDefault="00C41572" w:rsidP="00D47245">
      <w:pPr>
        <w:numPr>
          <w:ilvl w:val="0"/>
          <w:numId w:val="18"/>
        </w:numPr>
        <w:spacing w:line="276" w:lineRule="auto"/>
        <w:jc w:val="both"/>
        <w:rPr>
          <w:rFonts w:ascii="Times New Roman" w:hAnsi="Times New Roman" w:cs="Times New Roman"/>
          <w:sz w:val="22"/>
          <w:szCs w:val="22"/>
        </w:rPr>
      </w:pPr>
      <w:r w:rsidRPr="00C41572">
        <w:rPr>
          <w:rFonts w:ascii="Times New Roman" w:hAnsi="Times New Roman" w:cs="Times New Roman"/>
          <w:sz w:val="22"/>
          <w:szCs w:val="22"/>
        </w:rPr>
        <w:t>Her staj konusu için öğrencinin bizzat katıldığı veya gözlemlediği uygulamalar staj defterine teknik olarak yazılmalıdır.</w:t>
      </w:r>
    </w:p>
    <w:p w14:paraId="52E16F62" w14:textId="52518D3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İşyeri tarafından stajyer öğrenciler için matbu hazırlanmış, tanıtım amaçlı belgelerinin incelenmesi faydalıdır. Ancak, söz konusu belgeler staj defterlerine kesinlikle birebir nakledilmemelidir. Defterlerde, öğrencinin kendi katılım ve gözlemlerini içeren; öğrencinin kendisine ait teknik ifadeler istenmektedir.</w:t>
      </w:r>
    </w:p>
    <w:p w14:paraId="6DD2EA9A" w14:textId="77777777" w:rsidR="007D5598" w:rsidRPr="00D47245" w:rsidRDefault="007D5598" w:rsidP="00D47245">
      <w:pPr>
        <w:numPr>
          <w:ilvl w:val="0"/>
          <w:numId w:val="18"/>
        </w:numPr>
        <w:spacing w:line="276" w:lineRule="auto"/>
        <w:jc w:val="both"/>
        <w:rPr>
          <w:rFonts w:ascii="Times New Roman" w:hAnsi="Times New Roman" w:cs="Times New Roman"/>
          <w:sz w:val="22"/>
          <w:szCs w:val="22"/>
        </w:rPr>
      </w:pPr>
      <w:r w:rsidRPr="00D47245">
        <w:rPr>
          <w:rFonts w:ascii="Times New Roman" w:hAnsi="Times New Roman" w:cs="Times New Roman"/>
          <w:sz w:val="22"/>
          <w:szCs w:val="22"/>
        </w:rPr>
        <w:t>Stajının yurt dışında yapılması durumunda, staj defterlerinin yukarıda belirtilen genel esaslara uymak şartıyla, İngilizce yazılması zorunludur. Değerlendirme aşamasında, komisyonun önerisi doğrultusunda ek bilgi istenmesi halinde bu bilgiler bir hafta içinde komisyona verilmelidir.</w:t>
      </w:r>
    </w:p>
    <w:p w14:paraId="5A5450D9" w14:textId="49409EBA" w:rsidR="007D5598" w:rsidRDefault="00C41572" w:rsidP="00D47245">
      <w:pPr>
        <w:numPr>
          <w:ilvl w:val="0"/>
          <w:numId w:val="18"/>
        </w:numPr>
        <w:spacing w:line="276" w:lineRule="auto"/>
        <w:jc w:val="both"/>
        <w:rPr>
          <w:rFonts w:ascii="Times New Roman" w:hAnsi="Times New Roman" w:cs="Times New Roman"/>
          <w:sz w:val="22"/>
          <w:szCs w:val="22"/>
        </w:rPr>
      </w:pPr>
      <w:r w:rsidRPr="00C41572">
        <w:rPr>
          <w:rFonts w:ascii="Times New Roman" w:hAnsi="Times New Roman" w:cs="Times New Roman"/>
          <w:sz w:val="22"/>
          <w:szCs w:val="22"/>
        </w:rPr>
        <w:t>Staj sonunda öğrenci, işletmede edindiği bilgi ve becerileri özetlemeli; işletmenin teknik süreçlerini değerlendirerek uygun gördüğü geliştirme önerilerini yazmalıdır.</w:t>
      </w:r>
    </w:p>
    <w:p w14:paraId="4F3344E6" w14:textId="77777777" w:rsidR="00A44D67" w:rsidRDefault="00A44D67" w:rsidP="00A44D67">
      <w:pPr>
        <w:spacing w:line="276" w:lineRule="auto"/>
        <w:jc w:val="both"/>
        <w:rPr>
          <w:rFonts w:ascii="Times New Roman" w:hAnsi="Times New Roman" w:cs="Times New Roman"/>
          <w:b/>
          <w:bCs/>
          <w:sz w:val="22"/>
          <w:szCs w:val="22"/>
        </w:rPr>
      </w:pPr>
    </w:p>
    <w:p w14:paraId="46868D9C" w14:textId="3D7672C7" w:rsidR="00A44D67" w:rsidRPr="00A44D67" w:rsidRDefault="00C41572" w:rsidP="00A44D67">
      <w:pPr>
        <w:spacing w:after="0" w:line="360" w:lineRule="auto"/>
        <w:jc w:val="both"/>
        <w:rPr>
          <w:rFonts w:ascii="Times New Roman" w:hAnsi="Times New Roman" w:cs="Times New Roman"/>
          <w:b/>
          <w:bCs/>
          <w:sz w:val="22"/>
          <w:szCs w:val="22"/>
        </w:rPr>
      </w:pPr>
      <w:r w:rsidRPr="00C41572">
        <w:rPr>
          <w:rFonts w:ascii="Times New Roman" w:hAnsi="Times New Roman" w:cs="Times New Roman"/>
          <w:b/>
          <w:bCs/>
          <w:sz w:val="22"/>
          <w:szCs w:val="22"/>
        </w:rPr>
        <w:t>Staj Sonu İşlemleri ve Belge Teslimi</w:t>
      </w:r>
      <w:r w:rsidR="00A44D67" w:rsidRPr="00A44D67">
        <w:rPr>
          <w:rFonts w:ascii="Times New Roman" w:hAnsi="Times New Roman" w:cs="Times New Roman"/>
          <w:b/>
          <w:bCs/>
          <w:sz w:val="22"/>
          <w:szCs w:val="22"/>
        </w:rPr>
        <w:t xml:space="preserve"> </w:t>
      </w:r>
    </w:p>
    <w:p w14:paraId="32F361AE" w14:textId="77777777" w:rsidR="00A44D67" w:rsidRPr="00A44D67" w:rsidRDefault="00A44D67" w:rsidP="00A44D67">
      <w:pPr>
        <w:spacing w:line="276" w:lineRule="auto"/>
        <w:jc w:val="both"/>
        <w:rPr>
          <w:rFonts w:ascii="Times New Roman" w:hAnsi="Times New Roman" w:cs="Times New Roman"/>
          <w:b/>
          <w:bCs/>
          <w:sz w:val="22"/>
          <w:szCs w:val="22"/>
        </w:rPr>
      </w:pPr>
      <w:r w:rsidRPr="00A44D67">
        <w:rPr>
          <w:rFonts w:ascii="Times New Roman" w:hAnsi="Times New Roman" w:cs="Times New Roman"/>
          <w:b/>
          <w:bCs/>
          <w:sz w:val="22"/>
          <w:szCs w:val="22"/>
        </w:rPr>
        <w:t xml:space="preserve">MADDE 7- </w:t>
      </w:r>
    </w:p>
    <w:p w14:paraId="120B0D87" w14:textId="735D5A66" w:rsidR="007D5598" w:rsidRPr="00D47245" w:rsidRDefault="00A44D67" w:rsidP="00D47245">
      <w:pPr>
        <w:spacing w:line="276" w:lineRule="auto"/>
        <w:ind w:left="1"/>
        <w:jc w:val="both"/>
        <w:rPr>
          <w:rFonts w:ascii="Times New Roman" w:hAnsi="Times New Roman" w:cs="Times New Roman"/>
          <w:sz w:val="22"/>
          <w:szCs w:val="22"/>
        </w:rPr>
      </w:pPr>
      <w:r>
        <w:rPr>
          <w:rFonts w:ascii="Times New Roman" w:hAnsi="Times New Roman" w:cs="Times New Roman"/>
          <w:sz w:val="22"/>
          <w:szCs w:val="22"/>
        </w:rPr>
        <w:t xml:space="preserve">(1) </w:t>
      </w:r>
      <w:r w:rsidR="00C41572" w:rsidRPr="00C41572">
        <w:rPr>
          <w:rFonts w:ascii="Times New Roman" w:hAnsi="Times New Roman" w:cs="Times New Roman"/>
          <w:sz w:val="22"/>
          <w:szCs w:val="22"/>
        </w:rPr>
        <w:t>Eğitici personel tarafından doldurulan Staj Başarı Formu, kapalı ve mühürlü zarf içerisinde teslim edilmelidir. Form, öğrenciye elden verilebileceği gibi posta yoluyla Uygulamalı Eğitimler Komisyonuna da gönderilebilir. Onaysız, mühürsüz veya açık zarf içerisinde teslim edilen Staj Başarı Formu geçersiz sayılır.</w:t>
      </w:r>
    </w:p>
    <w:p w14:paraId="0EC022A0" w14:textId="4BA373BA" w:rsidR="007D5598" w:rsidRPr="00D47245" w:rsidRDefault="00A44D67" w:rsidP="00D47245">
      <w:pPr>
        <w:spacing w:line="276" w:lineRule="auto"/>
        <w:ind w:left="1"/>
        <w:jc w:val="both"/>
        <w:rPr>
          <w:rFonts w:ascii="Times New Roman" w:hAnsi="Times New Roman" w:cs="Times New Roman"/>
          <w:sz w:val="22"/>
          <w:szCs w:val="22"/>
        </w:rPr>
      </w:pPr>
      <w:r>
        <w:rPr>
          <w:rFonts w:ascii="Times New Roman" w:hAnsi="Times New Roman" w:cs="Times New Roman"/>
          <w:sz w:val="22"/>
          <w:szCs w:val="22"/>
        </w:rPr>
        <w:t xml:space="preserve">(2) </w:t>
      </w:r>
      <w:r w:rsidR="007D5598" w:rsidRPr="00D47245">
        <w:rPr>
          <w:rFonts w:ascii="Times New Roman" w:hAnsi="Times New Roman" w:cs="Times New Roman"/>
          <w:sz w:val="22"/>
          <w:szCs w:val="22"/>
        </w:rPr>
        <w:t xml:space="preserve">Staj </w:t>
      </w:r>
      <w:r w:rsidR="00C41572">
        <w:rPr>
          <w:rFonts w:ascii="Times New Roman" w:hAnsi="Times New Roman" w:cs="Times New Roman"/>
          <w:sz w:val="22"/>
          <w:szCs w:val="22"/>
        </w:rPr>
        <w:t>d</w:t>
      </w:r>
      <w:r w:rsidR="007D5598" w:rsidRPr="00D47245">
        <w:rPr>
          <w:rFonts w:ascii="Times New Roman" w:hAnsi="Times New Roman" w:cs="Times New Roman"/>
          <w:sz w:val="22"/>
          <w:szCs w:val="22"/>
        </w:rPr>
        <w:t xml:space="preserve">efteri elden imza karşılığında </w:t>
      </w:r>
      <w:r>
        <w:rPr>
          <w:rFonts w:ascii="Times New Roman" w:hAnsi="Times New Roman" w:cs="Times New Roman"/>
          <w:sz w:val="22"/>
          <w:szCs w:val="22"/>
        </w:rPr>
        <w:t>k</w:t>
      </w:r>
      <w:r w:rsidR="007D5598" w:rsidRPr="00D47245">
        <w:rPr>
          <w:rFonts w:ascii="Times New Roman" w:hAnsi="Times New Roman" w:cs="Times New Roman"/>
          <w:sz w:val="22"/>
          <w:szCs w:val="22"/>
        </w:rPr>
        <w:t>omisyon başkanının uygun gördüğü bir komisyon üyesine teslim edilmelidir.</w:t>
      </w:r>
      <w:r w:rsidR="00B324C8" w:rsidRPr="00D47245">
        <w:rPr>
          <w:rFonts w:ascii="Times New Roman" w:hAnsi="Times New Roman" w:cs="Times New Roman"/>
          <w:sz w:val="22"/>
          <w:szCs w:val="22"/>
        </w:rPr>
        <w:t xml:space="preserve"> </w:t>
      </w:r>
    </w:p>
    <w:p w14:paraId="76E3888D" w14:textId="77777777" w:rsidR="00A44D67" w:rsidRDefault="00A44D67" w:rsidP="00A44D67">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p>
    <w:p w14:paraId="4C18FCF8" w14:textId="2B6904A2" w:rsidR="00A44D67" w:rsidRPr="00E33869" w:rsidRDefault="00A44D67" w:rsidP="00A44D67">
      <w:pPr>
        <w:widowControl w:val="0"/>
        <w:autoSpaceDE w:val="0"/>
        <w:autoSpaceDN w:val="0"/>
        <w:spacing w:after="0" w:line="360"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lastRenderedPageBreak/>
        <w:t>Değerlendirme</w:t>
      </w:r>
    </w:p>
    <w:p w14:paraId="75AD9087" w14:textId="77777777" w:rsidR="00A44D67" w:rsidRDefault="00A44D67" w:rsidP="00A44D67">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 xml:space="preserve">MADDE 8- </w:t>
      </w:r>
    </w:p>
    <w:p w14:paraId="1E8E9477" w14:textId="5E7AC642" w:rsidR="00A44D67" w:rsidRPr="00E33869" w:rsidRDefault="00A44D67" w:rsidP="00A44D67">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Stajın </w:t>
      </w:r>
      <w:r w:rsidR="00C41572">
        <w:rPr>
          <w:rFonts w:ascii="Times New Roman" w:eastAsia="Times New Roman" w:hAnsi="Times New Roman" w:cs="Times New Roman"/>
          <w:bCs/>
          <w:kern w:val="0"/>
          <w:sz w:val="22"/>
          <w:szCs w:val="22"/>
          <w:lang w:eastAsia="en-US"/>
          <w14:ligatures w14:val="none"/>
        </w:rPr>
        <w:t>d</w:t>
      </w:r>
      <w:r w:rsidRPr="00E33869">
        <w:rPr>
          <w:rFonts w:ascii="Times New Roman" w:eastAsia="Times New Roman" w:hAnsi="Times New Roman" w:cs="Times New Roman"/>
          <w:bCs/>
          <w:kern w:val="0"/>
          <w:sz w:val="22"/>
          <w:szCs w:val="22"/>
          <w:lang w:eastAsia="en-US"/>
          <w14:ligatures w14:val="none"/>
        </w:rPr>
        <w:t>eğerlendirilmesi Teknoloji Fakültesi Uygulamalı Eğitimler Usul ve Esaslarına göre yapılır.</w:t>
      </w:r>
    </w:p>
    <w:p w14:paraId="76A9E27C" w14:textId="7F6F2772" w:rsidR="007D5598" w:rsidRPr="00D47245" w:rsidRDefault="00A44D67" w:rsidP="00A44D67">
      <w:pPr>
        <w:widowControl w:val="0"/>
        <w:autoSpaceDE w:val="0"/>
        <w:autoSpaceDN w:val="0"/>
        <w:spacing w:after="240" w:line="276" w:lineRule="auto"/>
        <w:jc w:val="both"/>
        <w:rPr>
          <w:rFonts w:ascii="Times New Roman" w:hAnsi="Times New Roman" w:cs="Times New Roman"/>
          <w:sz w:val="22"/>
          <w:szCs w:val="22"/>
        </w:rPr>
      </w:pPr>
      <w:r w:rsidRPr="00E33869">
        <w:rPr>
          <w:rFonts w:ascii="Times New Roman" w:eastAsia="Times New Roman" w:hAnsi="Times New Roman" w:cs="Times New Roman"/>
          <w:bCs/>
          <w:kern w:val="0"/>
          <w:sz w:val="22"/>
          <w:szCs w:val="22"/>
          <w:lang w:eastAsia="en-US"/>
          <w14:ligatures w14:val="none"/>
        </w:rPr>
        <w:t xml:space="preserve">(2) </w:t>
      </w:r>
      <w:r w:rsidR="00C41572" w:rsidRPr="00C41572">
        <w:rPr>
          <w:rFonts w:ascii="Times New Roman" w:hAnsi="Times New Roman" w:cs="Times New Roman"/>
          <w:sz w:val="22"/>
          <w:szCs w:val="22"/>
        </w:rPr>
        <w:t>Birbirine büyük ölçüde benzeyen veya kitap, broşür, katalog, internet kaynağı gibi materyallerden kopyalanmış metin ve şekillerden oluşan staj defterleri özgün kabul edilmez. Bu durumda staj defteri yetersiz sayılabilir ve öğrenciden düzeltme istenebilir veya staj çalışması geçersiz sayılabilir. Kullanılan sınırlı alıntılar için kaynak gösterilmelidir.</w:t>
      </w:r>
    </w:p>
    <w:p w14:paraId="6E62B504" w14:textId="6DA2C3B0" w:rsidR="007D5598" w:rsidRPr="00D47245"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(3) </w:t>
      </w:r>
      <w:r w:rsidR="00C41572" w:rsidRPr="00C41572">
        <w:rPr>
          <w:rFonts w:ascii="Times New Roman" w:hAnsi="Times New Roman" w:cs="Times New Roman"/>
          <w:sz w:val="22"/>
          <w:szCs w:val="22"/>
        </w:rPr>
        <w:t>Staj defterini teslim etmeyen öğrencilerin stajı yapılmamış sayılır.</w:t>
      </w:r>
    </w:p>
    <w:p w14:paraId="08A03FC9" w14:textId="5B99F7CE" w:rsidR="007D5598" w:rsidRDefault="00A44D67" w:rsidP="00D47245">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(4) </w:t>
      </w:r>
      <w:r w:rsidR="00C41572" w:rsidRPr="00C41572">
        <w:rPr>
          <w:rFonts w:ascii="Times New Roman" w:hAnsi="Times New Roman" w:cs="Times New Roman"/>
          <w:sz w:val="22"/>
          <w:szCs w:val="22"/>
        </w:rPr>
        <w:t>Uygulamalı Eğitimler Komisyonu, gerekli gördüğü hâllerde öğrenciyi staj çalışmaları hakkında mülakata çağırabilir. Staj defteri yetersiz görülen, mülakata çağrıldığı hâlde katılmayan veya mülakatta başarısız bulunan öğrencinin stajı geçersiz sayılır. Geçersiz sayılan stajlar yeniden yapılır.</w:t>
      </w:r>
    </w:p>
    <w:p w14:paraId="5B5820D4" w14:textId="6A7C3B9D" w:rsidR="00213E4C" w:rsidRPr="00D47245" w:rsidRDefault="00213E4C" w:rsidP="00D47245">
      <w:pPr>
        <w:spacing w:line="276" w:lineRule="auto"/>
        <w:jc w:val="both"/>
        <w:rPr>
          <w:rFonts w:ascii="Times New Roman" w:hAnsi="Times New Roman" w:cs="Times New Roman"/>
          <w:sz w:val="22"/>
          <w:szCs w:val="22"/>
        </w:rPr>
      </w:pPr>
      <w:r w:rsidRPr="00213E4C">
        <w:rPr>
          <w:rFonts w:ascii="Times New Roman" w:hAnsi="Times New Roman" w:cs="Times New Roman"/>
          <w:sz w:val="22"/>
          <w:szCs w:val="22"/>
        </w:rPr>
        <w:t>(5) Yapılan stajın değerlendirmesi, Staj Değerlendirme Formuna göre yapılır. Staj Değerlendirme Formu ve Kriterleri EK 1’de verilmiştir.</w:t>
      </w:r>
    </w:p>
    <w:p w14:paraId="152DC20F" w14:textId="77777777" w:rsidR="00A44D67" w:rsidRDefault="00A44D67" w:rsidP="00E33869">
      <w:pPr>
        <w:widowControl w:val="0"/>
        <w:autoSpaceDE w:val="0"/>
        <w:autoSpaceDN w:val="0"/>
        <w:spacing w:after="0" w:line="360" w:lineRule="auto"/>
        <w:jc w:val="both"/>
        <w:rPr>
          <w:rFonts w:ascii="Times New Roman" w:eastAsia="Times New Roman" w:hAnsi="Times New Roman" w:cs="Times New Roman"/>
          <w:b/>
          <w:bCs/>
          <w:kern w:val="0"/>
          <w:sz w:val="22"/>
          <w:szCs w:val="22"/>
          <w:lang w:eastAsia="en-US"/>
          <w14:ligatures w14:val="none"/>
        </w:rPr>
      </w:pPr>
    </w:p>
    <w:p w14:paraId="21B34E9B" w14:textId="4ECC783E" w:rsidR="00E33869" w:rsidRPr="00E33869" w:rsidRDefault="00E33869" w:rsidP="00E33869">
      <w:pPr>
        <w:widowControl w:val="0"/>
        <w:autoSpaceDE w:val="0"/>
        <w:autoSpaceDN w:val="0"/>
        <w:spacing w:after="0" w:line="360" w:lineRule="auto"/>
        <w:jc w:val="both"/>
        <w:rPr>
          <w:rFonts w:ascii="Times New Roman" w:eastAsia="Times New Roman" w:hAnsi="Times New Roman" w:cs="Times New Roman"/>
          <w:b/>
          <w:bCs/>
          <w:kern w:val="0"/>
          <w:sz w:val="22"/>
          <w:szCs w:val="22"/>
          <w:lang w:eastAsia="en-US"/>
          <w14:ligatures w14:val="none"/>
        </w:rPr>
      </w:pPr>
      <w:r w:rsidRPr="00E33869">
        <w:rPr>
          <w:rFonts w:ascii="Times New Roman" w:eastAsia="Times New Roman" w:hAnsi="Times New Roman" w:cs="Times New Roman"/>
          <w:b/>
          <w:bCs/>
          <w:kern w:val="0"/>
          <w:sz w:val="22"/>
          <w:szCs w:val="22"/>
          <w:lang w:eastAsia="en-US"/>
          <w14:ligatures w14:val="none"/>
        </w:rPr>
        <w:t xml:space="preserve">Çeşitli ve Son Hükümler </w:t>
      </w:r>
    </w:p>
    <w:p w14:paraId="76DB59A9" w14:textId="77777777" w:rsidR="00E33869" w:rsidRDefault="00E33869" w:rsidP="00E33869">
      <w:pPr>
        <w:widowControl w:val="0"/>
        <w:autoSpaceDE w:val="0"/>
        <w:autoSpaceDN w:val="0"/>
        <w:spacing w:after="240" w:line="276" w:lineRule="auto"/>
        <w:jc w:val="both"/>
        <w:rPr>
          <w:rFonts w:ascii="Times New Roman" w:eastAsia="Times New Roman" w:hAnsi="Times New Roman" w:cs="Times New Roman"/>
          <w:b/>
          <w:kern w:val="0"/>
          <w:sz w:val="22"/>
          <w:szCs w:val="22"/>
          <w:lang w:eastAsia="en-US"/>
          <w14:ligatures w14:val="none"/>
        </w:rPr>
      </w:pPr>
      <w:r w:rsidRPr="00E33869">
        <w:rPr>
          <w:rFonts w:ascii="Times New Roman" w:eastAsia="Times New Roman" w:hAnsi="Times New Roman" w:cs="Times New Roman"/>
          <w:b/>
          <w:kern w:val="0"/>
          <w:sz w:val="22"/>
          <w:szCs w:val="22"/>
          <w:lang w:eastAsia="en-US"/>
          <w14:ligatures w14:val="none"/>
        </w:rPr>
        <w:t xml:space="preserve">MADDE 9- </w:t>
      </w:r>
    </w:p>
    <w:p w14:paraId="580BA1ED" w14:textId="74956396"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bCs/>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 xml:space="preserve">(1) </w:t>
      </w:r>
      <w:r w:rsidR="00C41572" w:rsidRPr="00C41572">
        <w:rPr>
          <w:rFonts w:ascii="Times New Roman" w:eastAsia="Times New Roman" w:hAnsi="Times New Roman" w:cs="Times New Roman"/>
          <w:bCs/>
          <w:kern w:val="0"/>
          <w:sz w:val="22"/>
          <w:szCs w:val="22"/>
          <w:lang w:eastAsia="en-US"/>
          <w14:ligatures w14:val="none"/>
        </w:rPr>
        <w:t>Bu staj ilkelerinde yer almayan hususlar, Bölüm Kurulunun önerisi üzerine Fakülte Kurulu tarafından karara bağlanır.</w:t>
      </w:r>
    </w:p>
    <w:p w14:paraId="514FF2EA" w14:textId="77777777" w:rsidR="00E33869" w:rsidRPr="00E33869" w:rsidRDefault="00E33869" w:rsidP="00E33869">
      <w:pPr>
        <w:widowControl w:val="0"/>
        <w:autoSpaceDE w:val="0"/>
        <w:autoSpaceDN w:val="0"/>
        <w:spacing w:after="240" w:line="276" w:lineRule="auto"/>
        <w:jc w:val="both"/>
        <w:rPr>
          <w:rFonts w:ascii="Times New Roman" w:eastAsia="Times New Roman" w:hAnsi="Times New Roman" w:cs="Times New Roman"/>
          <w:kern w:val="0"/>
          <w:sz w:val="22"/>
          <w:szCs w:val="22"/>
          <w:lang w:eastAsia="en-US"/>
          <w14:ligatures w14:val="none"/>
        </w:rPr>
      </w:pPr>
      <w:r w:rsidRPr="00E33869">
        <w:rPr>
          <w:rFonts w:ascii="Times New Roman" w:eastAsia="Times New Roman" w:hAnsi="Times New Roman" w:cs="Times New Roman"/>
          <w:bCs/>
          <w:kern w:val="0"/>
          <w:sz w:val="22"/>
          <w:szCs w:val="22"/>
          <w:lang w:eastAsia="en-US"/>
          <w14:ligatures w14:val="none"/>
        </w:rPr>
        <w:t>(2) Bu uygulama ilkeleri, Teknoloji Fakültesi Fakülte Kurulu tarafından kabul edildiği tarihten itibaren yürürlüğe</w:t>
      </w:r>
      <w:r w:rsidRPr="00E33869">
        <w:rPr>
          <w:rFonts w:ascii="Times New Roman" w:eastAsia="Times New Roman" w:hAnsi="Times New Roman" w:cs="Times New Roman"/>
          <w:kern w:val="0"/>
          <w:sz w:val="22"/>
          <w:szCs w:val="22"/>
          <w:lang w:eastAsia="en-US"/>
          <w14:ligatures w14:val="none"/>
        </w:rPr>
        <w:t xml:space="preserve"> girer. </w:t>
      </w:r>
    </w:p>
    <w:p w14:paraId="60CB7274" w14:textId="77777777" w:rsidR="00E33869" w:rsidRDefault="00E33869" w:rsidP="00D47245">
      <w:pPr>
        <w:spacing w:line="276" w:lineRule="auto"/>
        <w:jc w:val="both"/>
        <w:rPr>
          <w:rFonts w:ascii="Times New Roman" w:hAnsi="Times New Roman" w:cs="Times New Roman"/>
          <w:sz w:val="22"/>
          <w:szCs w:val="22"/>
        </w:rPr>
      </w:pPr>
    </w:p>
    <w:p w14:paraId="67CB8831" w14:textId="77777777" w:rsidR="00213E4C" w:rsidRDefault="00213E4C" w:rsidP="00D47245">
      <w:pPr>
        <w:spacing w:line="276" w:lineRule="auto"/>
        <w:jc w:val="both"/>
        <w:rPr>
          <w:rFonts w:ascii="Times New Roman" w:hAnsi="Times New Roman" w:cs="Times New Roman"/>
          <w:sz w:val="22"/>
          <w:szCs w:val="22"/>
        </w:rPr>
      </w:pPr>
    </w:p>
    <w:p w14:paraId="2C6CA970" w14:textId="77777777" w:rsidR="00213E4C" w:rsidRDefault="00213E4C" w:rsidP="00D47245">
      <w:pPr>
        <w:spacing w:line="276" w:lineRule="auto"/>
        <w:jc w:val="both"/>
        <w:rPr>
          <w:rFonts w:ascii="Times New Roman" w:hAnsi="Times New Roman" w:cs="Times New Roman"/>
          <w:sz w:val="22"/>
          <w:szCs w:val="22"/>
        </w:rPr>
      </w:pPr>
    </w:p>
    <w:p w14:paraId="0C29162B" w14:textId="77777777" w:rsidR="00213E4C" w:rsidRDefault="00213E4C" w:rsidP="00D47245">
      <w:pPr>
        <w:spacing w:line="276" w:lineRule="auto"/>
        <w:jc w:val="both"/>
        <w:rPr>
          <w:rFonts w:ascii="Times New Roman" w:hAnsi="Times New Roman" w:cs="Times New Roman"/>
          <w:sz w:val="22"/>
          <w:szCs w:val="22"/>
        </w:rPr>
      </w:pPr>
    </w:p>
    <w:p w14:paraId="12489BAC" w14:textId="77777777" w:rsidR="00213E4C" w:rsidRDefault="00213E4C" w:rsidP="00D47245">
      <w:pPr>
        <w:spacing w:line="276" w:lineRule="auto"/>
        <w:jc w:val="both"/>
        <w:rPr>
          <w:rFonts w:ascii="Times New Roman" w:hAnsi="Times New Roman" w:cs="Times New Roman"/>
          <w:sz w:val="22"/>
          <w:szCs w:val="22"/>
        </w:rPr>
      </w:pPr>
    </w:p>
    <w:p w14:paraId="4BA033DD" w14:textId="77777777" w:rsidR="00213E4C" w:rsidRDefault="00213E4C" w:rsidP="00D47245">
      <w:pPr>
        <w:spacing w:line="276" w:lineRule="auto"/>
        <w:jc w:val="both"/>
        <w:rPr>
          <w:rFonts w:ascii="Times New Roman" w:hAnsi="Times New Roman" w:cs="Times New Roman"/>
          <w:sz w:val="22"/>
          <w:szCs w:val="22"/>
        </w:rPr>
      </w:pPr>
    </w:p>
    <w:p w14:paraId="7FB08F8E" w14:textId="77777777" w:rsidR="00213E4C" w:rsidRDefault="00213E4C" w:rsidP="00D47245">
      <w:pPr>
        <w:spacing w:line="276" w:lineRule="auto"/>
        <w:jc w:val="both"/>
        <w:rPr>
          <w:rFonts w:ascii="Times New Roman" w:hAnsi="Times New Roman" w:cs="Times New Roman"/>
          <w:sz w:val="22"/>
          <w:szCs w:val="22"/>
        </w:rPr>
      </w:pPr>
    </w:p>
    <w:p w14:paraId="576DBF5F" w14:textId="77777777" w:rsidR="00213E4C" w:rsidRDefault="00213E4C" w:rsidP="00D47245">
      <w:pPr>
        <w:spacing w:line="276" w:lineRule="auto"/>
        <w:jc w:val="both"/>
        <w:rPr>
          <w:rFonts w:ascii="Times New Roman" w:hAnsi="Times New Roman" w:cs="Times New Roman"/>
          <w:sz w:val="22"/>
          <w:szCs w:val="22"/>
        </w:rPr>
      </w:pPr>
    </w:p>
    <w:p w14:paraId="291AB890" w14:textId="77777777" w:rsidR="00213E4C" w:rsidRDefault="00213E4C" w:rsidP="00D47245">
      <w:pPr>
        <w:spacing w:line="276" w:lineRule="auto"/>
        <w:jc w:val="both"/>
        <w:rPr>
          <w:rFonts w:ascii="Times New Roman" w:hAnsi="Times New Roman" w:cs="Times New Roman"/>
          <w:sz w:val="22"/>
          <w:szCs w:val="22"/>
        </w:rPr>
      </w:pPr>
    </w:p>
    <w:p w14:paraId="57769D79" w14:textId="77777777" w:rsidR="00213E4C" w:rsidRDefault="00213E4C" w:rsidP="00D47245">
      <w:pPr>
        <w:spacing w:line="276" w:lineRule="auto"/>
        <w:jc w:val="both"/>
        <w:rPr>
          <w:rFonts w:ascii="Times New Roman" w:hAnsi="Times New Roman" w:cs="Times New Roman"/>
          <w:sz w:val="22"/>
          <w:szCs w:val="22"/>
        </w:rPr>
      </w:pPr>
    </w:p>
    <w:p w14:paraId="7125F2D1" w14:textId="77777777" w:rsidR="00213E4C" w:rsidRDefault="00213E4C" w:rsidP="00D47245">
      <w:pPr>
        <w:spacing w:line="276" w:lineRule="auto"/>
        <w:jc w:val="both"/>
        <w:rPr>
          <w:rFonts w:ascii="Times New Roman" w:hAnsi="Times New Roman" w:cs="Times New Roman"/>
          <w:sz w:val="22"/>
          <w:szCs w:val="22"/>
        </w:rPr>
      </w:pPr>
    </w:p>
    <w:p w14:paraId="779B866C" w14:textId="77777777" w:rsidR="00213E4C" w:rsidRDefault="00213E4C" w:rsidP="00D47245">
      <w:pPr>
        <w:spacing w:line="276" w:lineRule="auto"/>
        <w:jc w:val="both"/>
        <w:rPr>
          <w:rFonts w:ascii="Times New Roman" w:hAnsi="Times New Roman" w:cs="Times New Roman"/>
          <w:sz w:val="22"/>
          <w:szCs w:val="22"/>
        </w:rPr>
      </w:pPr>
    </w:p>
    <w:p w14:paraId="7B7D28E2" w14:textId="77777777" w:rsidR="00213E4C" w:rsidRDefault="00213E4C" w:rsidP="00D47245">
      <w:pPr>
        <w:spacing w:line="276" w:lineRule="auto"/>
        <w:jc w:val="both"/>
        <w:rPr>
          <w:rFonts w:ascii="Times New Roman" w:hAnsi="Times New Roman" w:cs="Times New Roman"/>
          <w:sz w:val="22"/>
          <w:szCs w:val="22"/>
        </w:rPr>
      </w:pPr>
    </w:p>
    <w:p w14:paraId="727A9721" w14:textId="5C5B2996" w:rsidR="00213E4C" w:rsidRPr="00213E4C" w:rsidRDefault="00213E4C" w:rsidP="00213E4C">
      <w:pPr>
        <w:spacing w:after="0" w:line="276" w:lineRule="auto"/>
        <w:jc w:val="center"/>
        <w:rPr>
          <w:rFonts w:ascii="Times New Roman" w:eastAsia="Calibri" w:hAnsi="Times New Roman" w:cs="Times New Roman"/>
          <w:b/>
          <w:kern w:val="0"/>
          <w:sz w:val="22"/>
          <w:szCs w:val="22"/>
          <w:lang w:eastAsia="en-US"/>
          <w14:ligatures w14:val="none"/>
        </w:rPr>
      </w:pPr>
      <w:r>
        <w:rPr>
          <w:rFonts w:ascii="Times New Roman" w:eastAsia="Calibri" w:hAnsi="Times New Roman" w:cs="Times New Roman"/>
          <w:b/>
          <w:kern w:val="0"/>
          <w:sz w:val="22"/>
          <w:szCs w:val="22"/>
          <w:lang w:eastAsia="en-US"/>
          <w14:ligatures w14:val="none"/>
        </w:rPr>
        <w:lastRenderedPageBreak/>
        <w:t xml:space="preserve">EK 1: </w:t>
      </w:r>
      <w:r w:rsidRPr="00213E4C">
        <w:rPr>
          <w:rFonts w:ascii="Times New Roman" w:eastAsia="Calibri" w:hAnsi="Times New Roman" w:cs="Times New Roman"/>
          <w:b/>
          <w:kern w:val="0"/>
          <w:sz w:val="22"/>
          <w:szCs w:val="22"/>
          <w:lang w:eastAsia="en-US"/>
          <w14:ligatures w14:val="none"/>
        </w:rPr>
        <w:t>ELEKTRİK-ELEKTRONİK MÜHENDİSLİĞİ STAJ DEĞERLENDİRME FORMU</w:t>
      </w:r>
    </w:p>
    <w:p w14:paraId="1DF45B68" w14:textId="77777777" w:rsidR="00213E4C" w:rsidRDefault="00213E4C" w:rsidP="00213E4C">
      <w:pPr>
        <w:spacing w:before="240" w:after="0" w:line="276" w:lineRule="auto"/>
        <w:contextualSpacing/>
        <w:jc w:val="both"/>
        <w:rPr>
          <w:rFonts w:ascii="Times New Roman" w:eastAsia="Calibri" w:hAnsi="Times New Roman" w:cs="Times New Roman"/>
          <w:b/>
          <w:kern w:val="0"/>
          <w:sz w:val="22"/>
          <w:szCs w:val="22"/>
          <w:lang w:eastAsia="en-US"/>
          <w14:ligatures w14:val="none"/>
        </w:rPr>
      </w:pPr>
    </w:p>
    <w:p w14:paraId="6404BECD" w14:textId="30573E0E" w:rsidR="00213E4C" w:rsidRPr="00213E4C" w:rsidRDefault="00213E4C" w:rsidP="00213E4C">
      <w:pPr>
        <w:numPr>
          <w:ilvl w:val="0"/>
          <w:numId w:val="30"/>
        </w:numPr>
        <w:spacing w:before="240" w:after="0" w:line="276" w:lineRule="auto"/>
        <w:contextualSpacing/>
        <w:jc w:val="both"/>
        <w:rPr>
          <w:rFonts w:ascii="Times New Roman" w:eastAsia="Calibri" w:hAnsi="Times New Roman" w:cs="Times New Roman"/>
          <w:b/>
          <w:kern w:val="0"/>
          <w:sz w:val="22"/>
          <w:szCs w:val="22"/>
          <w:lang w:eastAsia="en-US"/>
          <w14:ligatures w14:val="none"/>
        </w:rPr>
      </w:pPr>
      <w:r w:rsidRPr="00213E4C">
        <w:rPr>
          <w:rFonts w:ascii="Times New Roman" w:eastAsia="Calibri" w:hAnsi="Times New Roman" w:cs="Times New Roman"/>
          <w:b/>
          <w:kern w:val="0"/>
          <w:sz w:val="22"/>
          <w:szCs w:val="22"/>
          <w:lang w:eastAsia="en-US"/>
          <w14:ligatures w14:val="none"/>
        </w:rPr>
        <w:t>GENEL BİLGİLER</w:t>
      </w:r>
    </w:p>
    <w:tbl>
      <w:tblPr>
        <w:tblStyle w:val="TabloKlavuzu"/>
        <w:tblW w:w="0" w:type="auto"/>
        <w:tblLook w:val="04A0" w:firstRow="1" w:lastRow="0" w:firstColumn="1" w:lastColumn="0" w:noHBand="0" w:noVBand="1"/>
      </w:tblPr>
      <w:tblGrid>
        <w:gridCol w:w="2830"/>
        <w:gridCol w:w="2127"/>
        <w:gridCol w:w="4105"/>
      </w:tblGrid>
      <w:tr w:rsidR="00213E4C" w:rsidRPr="00213E4C" w14:paraId="6B00C884" w14:textId="77777777" w:rsidTr="005005EC">
        <w:tc>
          <w:tcPr>
            <w:tcW w:w="2830" w:type="dxa"/>
            <w:vAlign w:val="center"/>
          </w:tcPr>
          <w:p w14:paraId="2518BB61"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b/>
                <w:bCs/>
                <w:lang w:eastAsia="tr-TR"/>
              </w:rPr>
              <w:t>Bilgi</w:t>
            </w:r>
          </w:p>
        </w:tc>
        <w:tc>
          <w:tcPr>
            <w:tcW w:w="6232" w:type="dxa"/>
            <w:gridSpan w:val="2"/>
            <w:vAlign w:val="center"/>
          </w:tcPr>
          <w:p w14:paraId="40D94A36"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b/>
                <w:bCs/>
                <w:lang w:eastAsia="tr-TR"/>
              </w:rPr>
              <w:t>Açıklama</w:t>
            </w:r>
          </w:p>
        </w:tc>
      </w:tr>
      <w:tr w:rsidR="00213E4C" w:rsidRPr="00213E4C" w14:paraId="764E0747" w14:textId="77777777" w:rsidTr="005005EC">
        <w:tc>
          <w:tcPr>
            <w:tcW w:w="2830" w:type="dxa"/>
            <w:vAlign w:val="center"/>
          </w:tcPr>
          <w:p w14:paraId="1819540F"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 xml:space="preserve">Ad </w:t>
            </w:r>
            <w:proofErr w:type="spellStart"/>
            <w:r w:rsidRPr="00213E4C">
              <w:rPr>
                <w:rFonts w:ascii="Times New Roman" w:eastAsia="Times New Roman" w:hAnsi="Times New Roman" w:cs="Times New Roman"/>
                <w:lang w:eastAsia="tr-TR"/>
              </w:rPr>
              <w:t>Soyad</w:t>
            </w:r>
            <w:proofErr w:type="spellEnd"/>
          </w:p>
        </w:tc>
        <w:tc>
          <w:tcPr>
            <w:tcW w:w="6232" w:type="dxa"/>
            <w:gridSpan w:val="2"/>
            <w:vAlign w:val="center"/>
          </w:tcPr>
          <w:p w14:paraId="1EBA90B4" w14:textId="77777777" w:rsidR="00213E4C" w:rsidRPr="00213E4C" w:rsidRDefault="00213E4C" w:rsidP="00213E4C">
            <w:pPr>
              <w:spacing w:line="276" w:lineRule="auto"/>
              <w:jc w:val="both"/>
              <w:rPr>
                <w:rFonts w:ascii="Times New Roman" w:hAnsi="Times New Roman" w:cs="Times New Roman"/>
                <w:b/>
              </w:rPr>
            </w:pPr>
          </w:p>
        </w:tc>
      </w:tr>
      <w:tr w:rsidR="00213E4C" w:rsidRPr="00213E4C" w14:paraId="30AD07FE" w14:textId="77777777" w:rsidTr="005005EC">
        <w:tc>
          <w:tcPr>
            <w:tcW w:w="2830" w:type="dxa"/>
            <w:vAlign w:val="center"/>
          </w:tcPr>
          <w:p w14:paraId="2A7A3058"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Öğrenci No</w:t>
            </w:r>
          </w:p>
        </w:tc>
        <w:tc>
          <w:tcPr>
            <w:tcW w:w="6232" w:type="dxa"/>
            <w:gridSpan w:val="2"/>
            <w:vAlign w:val="center"/>
          </w:tcPr>
          <w:p w14:paraId="2C9D7C0F" w14:textId="77777777" w:rsidR="00213E4C" w:rsidRPr="00213E4C" w:rsidRDefault="00213E4C" w:rsidP="00213E4C">
            <w:pPr>
              <w:spacing w:line="276" w:lineRule="auto"/>
              <w:jc w:val="both"/>
              <w:rPr>
                <w:rFonts w:ascii="Times New Roman" w:hAnsi="Times New Roman" w:cs="Times New Roman"/>
                <w:b/>
              </w:rPr>
            </w:pPr>
          </w:p>
        </w:tc>
      </w:tr>
      <w:tr w:rsidR="00213E4C" w:rsidRPr="00213E4C" w14:paraId="392046EA" w14:textId="77777777" w:rsidTr="005005EC">
        <w:tc>
          <w:tcPr>
            <w:tcW w:w="2830" w:type="dxa"/>
            <w:vAlign w:val="center"/>
          </w:tcPr>
          <w:p w14:paraId="79186C1E"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Staj</w:t>
            </w:r>
          </w:p>
        </w:tc>
        <w:tc>
          <w:tcPr>
            <w:tcW w:w="6232" w:type="dxa"/>
            <w:gridSpan w:val="2"/>
            <w:vAlign w:val="center"/>
          </w:tcPr>
          <w:p w14:paraId="38F8BABA" w14:textId="77777777" w:rsidR="00213E4C" w:rsidRPr="00213E4C" w:rsidRDefault="00213E4C" w:rsidP="00213E4C">
            <w:pPr>
              <w:spacing w:line="276" w:lineRule="auto"/>
              <w:jc w:val="both"/>
              <w:rPr>
                <w:rFonts w:ascii="Times New Roman" w:hAnsi="Times New Roman" w:cs="Times New Roman"/>
                <w:b/>
              </w:rPr>
            </w:pPr>
            <w:sdt>
              <w:sdtPr>
                <w:rPr>
                  <w:rFonts w:ascii="Times New Roman" w:eastAsia="Times New Roman" w:hAnsi="Times New Roman" w:cs="Times New Roman"/>
                  <w:lang w:eastAsia="tr-TR"/>
                </w:rPr>
                <w:id w:val="2035456714"/>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1. Stajı      </w:t>
            </w:r>
            <w:sdt>
              <w:sdtPr>
                <w:rPr>
                  <w:rFonts w:ascii="Times New Roman" w:eastAsia="Times New Roman" w:hAnsi="Times New Roman" w:cs="Times New Roman"/>
                  <w:lang w:eastAsia="tr-TR"/>
                </w:rPr>
                <w:id w:val="-433131536"/>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2. Stajı    </w:t>
            </w:r>
            <w:sdt>
              <w:sdtPr>
                <w:rPr>
                  <w:rFonts w:ascii="Times New Roman" w:eastAsia="Times New Roman" w:hAnsi="Times New Roman" w:cs="Times New Roman"/>
                  <w:lang w:eastAsia="tr-TR"/>
                </w:rPr>
                <w:id w:val="2118090729"/>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Tamamlama Stajı</w:t>
            </w:r>
          </w:p>
        </w:tc>
      </w:tr>
      <w:tr w:rsidR="00213E4C" w:rsidRPr="00213E4C" w14:paraId="2DF6A448" w14:textId="77777777" w:rsidTr="005005EC">
        <w:tc>
          <w:tcPr>
            <w:tcW w:w="2830" w:type="dxa"/>
            <w:vAlign w:val="center"/>
          </w:tcPr>
          <w:p w14:paraId="264D5494"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 xml:space="preserve">Staj Dönemi                 </w:t>
            </w:r>
          </w:p>
        </w:tc>
        <w:tc>
          <w:tcPr>
            <w:tcW w:w="2127" w:type="dxa"/>
            <w:vAlign w:val="center"/>
          </w:tcPr>
          <w:p w14:paraId="7FB275DF" w14:textId="77777777" w:rsidR="00213E4C" w:rsidRPr="00213E4C" w:rsidRDefault="00213E4C" w:rsidP="00213E4C">
            <w:pPr>
              <w:spacing w:line="276" w:lineRule="auto"/>
              <w:jc w:val="center"/>
              <w:rPr>
                <w:rFonts w:ascii="Times New Roman" w:hAnsi="Times New Roman" w:cs="Times New Roman"/>
                <w:b/>
              </w:rPr>
            </w:pPr>
            <w:r w:rsidRPr="00213E4C">
              <w:rPr>
                <w:rFonts w:ascii="Times New Roman" w:hAnsi="Times New Roman" w:cs="Times New Roman"/>
                <w:b/>
              </w:rPr>
              <w:t>20…… / 20……</w:t>
            </w:r>
          </w:p>
        </w:tc>
        <w:tc>
          <w:tcPr>
            <w:tcW w:w="4105" w:type="dxa"/>
            <w:vAlign w:val="center"/>
          </w:tcPr>
          <w:p w14:paraId="7C60F07B" w14:textId="77777777" w:rsidR="00213E4C" w:rsidRPr="00213E4C" w:rsidRDefault="00213E4C" w:rsidP="00213E4C">
            <w:pPr>
              <w:spacing w:line="276" w:lineRule="auto"/>
              <w:jc w:val="center"/>
              <w:rPr>
                <w:rFonts w:ascii="Times New Roman" w:hAnsi="Times New Roman" w:cs="Times New Roman"/>
                <w:b/>
              </w:rPr>
            </w:pPr>
            <w:r w:rsidRPr="00213E4C">
              <w:rPr>
                <w:rFonts w:ascii="Times New Roman" w:eastAsia="Times New Roman" w:hAnsi="Times New Roman" w:cs="Times New Roman"/>
                <w:lang w:eastAsia="tr-TR"/>
              </w:rPr>
              <w:t xml:space="preserve"> </w:t>
            </w:r>
            <w:sdt>
              <w:sdtPr>
                <w:rPr>
                  <w:rFonts w:ascii="Times New Roman" w:eastAsia="Times New Roman" w:hAnsi="Times New Roman" w:cs="Times New Roman"/>
                  <w:lang w:eastAsia="tr-TR"/>
                </w:rPr>
                <w:id w:val="528309067"/>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Güz           </w:t>
            </w:r>
            <w:sdt>
              <w:sdtPr>
                <w:rPr>
                  <w:rFonts w:ascii="Times New Roman" w:eastAsia="Times New Roman" w:hAnsi="Times New Roman" w:cs="Times New Roman"/>
                  <w:lang w:eastAsia="tr-TR"/>
                </w:rPr>
                <w:id w:val="-973518197"/>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Bahar     </w:t>
            </w:r>
            <w:sdt>
              <w:sdtPr>
                <w:rPr>
                  <w:rFonts w:ascii="Times New Roman" w:eastAsia="Times New Roman" w:hAnsi="Times New Roman" w:cs="Times New Roman"/>
                  <w:lang w:eastAsia="tr-TR"/>
                </w:rPr>
                <w:id w:val="520294216"/>
                <w14:checkbox>
                  <w14:checked w14:val="0"/>
                  <w14:checkedState w14:val="2612" w14:font="MS Gothic"/>
                  <w14:uncheckedState w14:val="2610" w14:font="MS Gothic"/>
                </w14:checkbox>
              </w:sdtPr>
              <w:sdtContent>
                <w:r w:rsidRPr="00213E4C">
                  <w:rPr>
                    <w:rFonts w:ascii="Segoe UI Symbol" w:eastAsia="Times New Roman" w:hAnsi="Segoe UI Symbol" w:cs="Segoe UI Symbol"/>
                    <w:lang w:eastAsia="tr-TR"/>
                  </w:rPr>
                  <w:t>☐</w:t>
                </w:r>
              </w:sdtContent>
            </w:sdt>
            <w:r w:rsidRPr="00213E4C">
              <w:rPr>
                <w:rFonts w:ascii="Times New Roman" w:eastAsia="Times New Roman" w:hAnsi="Times New Roman" w:cs="Times New Roman"/>
                <w:lang w:eastAsia="tr-TR"/>
              </w:rPr>
              <w:t xml:space="preserve"> Yaz</w:t>
            </w:r>
          </w:p>
        </w:tc>
      </w:tr>
      <w:tr w:rsidR="00213E4C" w:rsidRPr="00213E4C" w14:paraId="5CF5A686" w14:textId="77777777" w:rsidTr="005005EC">
        <w:tc>
          <w:tcPr>
            <w:tcW w:w="2830" w:type="dxa"/>
            <w:vAlign w:val="center"/>
          </w:tcPr>
          <w:p w14:paraId="6A0932E6"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İşletme Adı</w:t>
            </w:r>
          </w:p>
        </w:tc>
        <w:tc>
          <w:tcPr>
            <w:tcW w:w="6232" w:type="dxa"/>
            <w:gridSpan w:val="2"/>
            <w:vAlign w:val="center"/>
          </w:tcPr>
          <w:p w14:paraId="7DF28C19" w14:textId="77777777" w:rsidR="00213E4C" w:rsidRPr="00213E4C" w:rsidRDefault="00213E4C" w:rsidP="00213E4C">
            <w:pPr>
              <w:spacing w:line="276" w:lineRule="auto"/>
              <w:jc w:val="both"/>
              <w:rPr>
                <w:rFonts w:ascii="Times New Roman" w:hAnsi="Times New Roman" w:cs="Times New Roman"/>
                <w:b/>
              </w:rPr>
            </w:pPr>
          </w:p>
        </w:tc>
      </w:tr>
      <w:tr w:rsidR="00213E4C" w:rsidRPr="00213E4C" w14:paraId="4E72B455" w14:textId="77777777" w:rsidTr="005005EC">
        <w:tc>
          <w:tcPr>
            <w:tcW w:w="2830" w:type="dxa"/>
            <w:vAlign w:val="center"/>
          </w:tcPr>
          <w:p w14:paraId="57023DDE"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Times New Roman" w:eastAsia="Times New Roman" w:hAnsi="Times New Roman" w:cs="Times New Roman"/>
                <w:lang w:eastAsia="tr-TR"/>
              </w:rPr>
              <w:t>Staj Başlama-Bitiş Tarihleri</w:t>
            </w:r>
          </w:p>
        </w:tc>
        <w:tc>
          <w:tcPr>
            <w:tcW w:w="6232" w:type="dxa"/>
            <w:gridSpan w:val="2"/>
            <w:vAlign w:val="center"/>
          </w:tcPr>
          <w:p w14:paraId="0C0C49AA" w14:textId="77777777" w:rsidR="00213E4C" w:rsidRPr="00213E4C" w:rsidRDefault="00213E4C" w:rsidP="00213E4C">
            <w:pPr>
              <w:spacing w:line="276" w:lineRule="auto"/>
              <w:jc w:val="both"/>
              <w:rPr>
                <w:rFonts w:ascii="Times New Roman" w:hAnsi="Times New Roman" w:cs="Times New Roman"/>
                <w:b/>
              </w:rPr>
            </w:pPr>
          </w:p>
        </w:tc>
      </w:tr>
      <w:tr w:rsidR="00213E4C" w:rsidRPr="00213E4C" w14:paraId="0D765C74" w14:textId="77777777" w:rsidTr="005005EC">
        <w:tc>
          <w:tcPr>
            <w:tcW w:w="2830" w:type="dxa"/>
            <w:vAlign w:val="center"/>
          </w:tcPr>
          <w:p w14:paraId="217CF5DA" w14:textId="77777777" w:rsidR="00213E4C" w:rsidRPr="00213E4C" w:rsidRDefault="00213E4C" w:rsidP="00213E4C">
            <w:pPr>
              <w:spacing w:line="276" w:lineRule="auto"/>
              <w:jc w:val="both"/>
              <w:rPr>
                <w:rFonts w:ascii="Times New Roman" w:hAnsi="Times New Roman" w:cs="Times New Roman"/>
                <w:b/>
              </w:rPr>
            </w:pPr>
            <w:r w:rsidRPr="00213E4C">
              <w:rPr>
                <w:rFonts w:ascii="Times New Roman" w:eastAsia="Times New Roman" w:hAnsi="Times New Roman" w:cs="Times New Roman"/>
                <w:lang w:eastAsia="tr-TR"/>
              </w:rPr>
              <w:t>Staj Süresi</w:t>
            </w:r>
          </w:p>
        </w:tc>
        <w:tc>
          <w:tcPr>
            <w:tcW w:w="6232" w:type="dxa"/>
            <w:gridSpan w:val="2"/>
            <w:vAlign w:val="center"/>
          </w:tcPr>
          <w:p w14:paraId="51F05EEC" w14:textId="77777777" w:rsidR="00213E4C" w:rsidRPr="00213E4C" w:rsidRDefault="00213E4C" w:rsidP="00213E4C">
            <w:pPr>
              <w:spacing w:line="276" w:lineRule="auto"/>
              <w:jc w:val="both"/>
              <w:rPr>
                <w:rFonts w:ascii="Times New Roman" w:hAnsi="Times New Roman" w:cs="Times New Roman"/>
                <w:b/>
              </w:rPr>
            </w:pPr>
          </w:p>
        </w:tc>
      </w:tr>
    </w:tbl>
    <w:p w14:paraId="79827F08" w14:textId="77777777" w:rsidR="00213E4C" w:rsidRDefault="00213E4C" w:rsidP="00213E4C">
      <w:pPr>
        <w:spacing w:before="240" w:after="0" w:line="276" w:lineRule="auto"/>
        <w:contextualSpacing/>
        <w:rPr>
          <w:rFonts w:ascii="Times New Roman" w:eastAsia="Calibri" w:hAnsi="Times New Roman" w:cs="Times New Roman"/>
          <w:b/>
          <w:kern w:val="0"/>
          <w:sz w:val="22"/>
          <w:szCs w:val="22"/>
          <w:lang w:eastAsia="en-US"/>
          <w14:ligatures w14:val="none"/>
        </w:rPr>
      </w:pPr>
    </w:p>
    <w:p w14:paraId="10C58404" w14:textId="426360B9" w:rsidR="00213E4C" w:rsidRPr="00213E4C" w:rsidRDefault="00213E4C" w:rsidP="00213E4C">
      <w:pPr>
        <w:numPr>
          <w:ilvl w:val="0"/>
          <w:numId w:val="30"/>
        </w:numPr>
        <w:spacing w:before="240" w:after="0" w:line="276" w:lineRule="auto"/>
        <w:contextualSpacing/>
        <w:rPr>
          <w:rFonts w:ascii="Times New Roman" w:eastAsia="Calibri" w:hAnsi="Times New Roman" w:cs="Times New Roman"/>
          <w:b/>
          <w:kern w:val="0"/>
          <w:sz w:val="22"/>
          <w:szCs w:val="22"/>
          <w:lang w:eastAsia="en-US"/>
          <w14:ligatures w14:val="none"/>
        </w:rPr>
      </w:pPr>
      <w:r w:rsidRPr="00213E4C">
        <w:rPr>
          <w:rFonts w:ascii="Times New Roman" w:eastAsia="Calibri" w:hAnsi="Times New Roman" w:cs="Times New Roman"/>
          <w:b/>
          <w:kern w:val="0"/>
          <w:sz w:val="22"/>
          <w:szCs w:val="22"/>
          <w:lang w:eastAsia="en-US"/>
          <w14:ligatures w14:val="none"/>
        </w:rPr>
        <w:t>ÖN KOŞUL VE PROGRAMA ÖZGÜ KRİTERLERE UYMAYAN DURUMLAR</w:t>
      </w:r>
    </w:p>
    <w:p w14:paraId="046657F0" w14:textId="77777777" w:rsidR="00213E4C" w:rsidRPr="00213E4C" w:rsidRDefault="00213E4C" w:rsidP="00213E4C">
      <w:pPr>
        <w:spacing w:after="0" w:line="276" w:lineRule="auto"/>
        <w:ind w:right="155"/>
        <w:jc w:val="both"/>
        <w:rPr>
          <w:rFonts w:ascii="Times New Roman" w:eastAsia="Calibri" w:hAnsi="Times New Roman" w:cs="Times New Roman"/>
          <w:color w:val="000000"/>
          <w:kern w:val="0"/>
          <w:sz w:val="22"/>
          <w:szCs w:val="22"/>
          <w:lang w:eastAsia="en-US"/>
          <w14:ligatures w14:val="none"/>
        </w:rPr>
      </w:pPr>
      <w:r w:rsidRPr="00213E4C">
        <w:rPr>
          <w:rFonts w:ascii="Times New Roman" w:eastAsia="Calibri" w:hAnsi="Times New Roman" w:cs="Times New Roman"/>
          <w:color w:val="000000"/>
          <w:kern w:val="0"/>
          <w:sz w:val="22"/>
          <w:szCs w:val="22"/>
          <w:lang w:eastAsia="en-US"/>
          <w14:ligatures w14:val="none"/>
        </w:rPr>
        <w:t>Stajın değerlendirilebilmesi için aşağıdaki ön koşulların sağlanması gerekir.</w:t>
      </w:r>
    </w:p>
    <w:tbl>
      <w:tblPr>
        <w:tblStyle w:val="TabloKlavuzu"/>
        <w:tblW w:w="5000" w:type="pct"/>
        <w:tblLook w:val="04A0" w:firstRow="1" w:lastRow="0" w:firstColumn="1" w:lastColumn="0" w:noHBand="0" w:noVBand="1"/>
      </w:tblPr>
      <w:tblGrid>
        <w:gridCol w:w="584"/>
        <w:gridCol w:w="6947"/>
        <w:gridCol w:w="710"/>
        <w:gridCol w:w="821"/>
      </w:tblGrid>
      <w:tr w:rsidR="00213E4C" w:rsidRPr="00213E4C" w14:paraId="6A1B15C4" w14:textId="77777777" w:rsidTr="005005EC">
        <w:trPr>
          <w:trHeight w:val="270"/>
        </w:trPr>
        <w:tc>
          <w:tcPr>
            <w:tcW w:w="322" w:type="pct"/>
            <w:vAlign w:val="center"/>
          </w:tcPr>
          <w:p w14:paraId="6548346E" w14:textId="77777777" w:rsidR="00213E4C" w:rsidRPr="00213E4C" w:rsidRDefault="00213E4C" w:rsidP="00213E4C">
            <w:pPr>
              <w:spacing w:line="276" w:lineRule="auto"/>
              <w:rPr>
                <w:rFonts w:ascii="Times New Roman" w:hAnsi="Times New Roman" w:cs="Times New Roman"/>
                <w:b/>
                <w:bCs/>
                <w:color w:val="000000"/>
              </w:rPr>
            </w:pPr>
            <w:r w:rsidRPr="00213E4C">
              <w:rPr>
                <w:rFonts w:ascii="Times New Roman" w:hAnsi="Times New Roman" w:cs="Times New Roman"/>
                <w:b/>
                <w:bCs/>
                <w:color w:val="000000"/>
              </w:rPr>
              <w:t>No</w:t>
            </w:r>
          </w:p>
        </w:tc>
        <w:tc>
          <w:tcPr>
            <w:tcW w:w="3833" w:type="pct"/>
            <w:vAlign w:val="center"/>
          </w:tcPr>
          <w:p w14:paraId="1E103A2D" w14:textId="77777777" w:rsidR="00213E4C" w:rsidRPr="00213E4C" w:rsidRDefault="00213E4C" w:rsidP="00213E4C">
            <w:pPr>
              <w:spacing w:line="276" w:lineRule="auto"/>
              <w:rPr>
                <w:rFonts w:ascii="Times New Roman" w:hAnsi="Times New Roman" w:cs="Times New Roman"/>
                <w:b/>
                <w:bCs/>
                <w:color w:val="000000"/>
              </w:rPr>
            </w:pPr>
            <w:r w:rsidRPr="00213E4C">
              <w:rPr>
                <w:rFonts w:ascii="Times New Roman" w:hAnsi="Times New Roman" w:cs="Times New Roman"/>
                <w:b/>
                <w:bCs/>
                <w:color w:val="000000"/>
              </w:rPr>
              <w:t>Kontrol Maddesi</w:t>
            </w:r>
          </w:p>
        </w:tc>
        <w:tc>
          <w:tcPr>
            <w:tcW w:w="392" w:type="pct"/>
            <w:vAlign w:val="center"/>
          </w:tcPr>
          <w:p w14:paraId="6F949E7F" w14:textId="77777777" w:rsidR="00213E4C" w:rsidRPr="00213E4C" w:rsidRDefault="00213E4C" w:rsidP="00213E4C">
            <w:pPr>
              <w:spacing w:line="276" w:lineRule="auto"/>
              <w:rPr>
                <w:rFonts w:ascii="Times New Roman" w:hAnsi="Times New Roman" w:cs="Times New Roman"/>
                <w:b/>
                <w:bCs/>
                <w:color w:val="000000"/>
              </w:rPr>
            </w:pPr>
            <w:r w:rsidRPr="00213E4C">
              <w:rPr>
                <w:rFonts w:ascii="Times New Roman" w:hAnsi="Times New Roman" w:cs="Times New Roman"/>
                <w:b/>
                <w:bCs/>
                <w:color w:val="000000"/>
              </w:rPr>
              <w:t>Evet</w:t>
            </w:r>
          </w:p>
        </w:tc>
        <w:tc>
          <w:tcPr>
            <w:tcW w:w="453" w:type="pct"/>
            <w:vAlign w:val="center"/>
          </w:tcPr>
          <w:p w14:paraId="33915949" w14:textId="77777777" w:rsidR="00213E4C" w:rsidRPr="00213E4C" w:rsidRDefault="00213E4C" w:rsidP="00213E4C">
            <w:pPr>
              <w:spacing w:line="276" w:lineRule="auto"/>
              <w:rPr>
                <w:rFonts w:ascii="Times New Roman" w:hAnsi="Times New Roman" w:cs="Times New Roman"/>
                <w:b/>
                <w:bCs/>
                <w:color w:val="000000"/>
              </w:rPr>
            </w:pPr>
            <w:r w:rsidRPr="00213E4C">
              <w:rPr>
                <w:rFonts w:ascii="Times New Roman" w:hAnsi="Times New Roman" w:cs="Times New Roman"/>
                <w:b/>
                <w:bCs/>
                <w:color w:val="000000"/>
              </w:rPr>
              <w:t>Hayır</w:t>
            </w:r>
          </w:p>
        </w:tc>
      </w:tr>
      <w:tr w:rsidR="00213E4C" w:rsidRPr="00213E4C" w14:paraId="7CE61926" w14:textId="77777777" w:rsidTr="005005EC">
        <w:trPr>
          <w:trHeight w:val="555"/>
        </w:trPr>
        <w:tc>
          <w:tcPr>
            <w:tcW w:w="322" w:type="pct"/>
            <w:vAlign w:val="center"/>
          </w:tcPr>
          <w:p w14:paraId="2C1EEEA6"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1</w:t>
            </w:r>
          </w:p>
        </w:tc>
        <w:tc>
          <w:tcPr>
            <w:tcW w:w="3833" w:type="pct"/>
            <w:vAlign w:val="center"/>
          </w:tcPr>
          <w:p w14:paraId="39B6261B"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Eğitici personel değerlendirme formu var ve kapalı, mühürlü zarf içinde mi sunulmuş?</w:t>
            </w:r>
          </w:p>
        </w:tc>
        <w:tc>
          <w:tcPr>
            <w:tcW w:w="392" w:type="pct"/>
            <w:vAlign w:val="center"/>
          </w:tcPr>
          <w:p w14:paraId="1BE09E72"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132B3D94"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r w:rsidR="00213E4C" w:rsidRPr="00213E4C" w14:paraId="6CC74AFC" w14:textId="77777777" w:rsidTr="005005EC">
        <w:trPr>
          <w:trHeight w:val="330"/>
        </w:trPr>
        <w:tc>
          <w:tcPr>
            <w:tcW w:w="322" w:type="pct"/>
            <w:vAlign w:val="center"/>
          </w:tcPr>
          <w:p w14:paraId="225FC476"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2</w:t>
            </w:r>
          </w:p>
        </w:tc>
        <w:tc>
          <w:tcPr>
            <w:tcW w:w="3833" w:type="pct"/>
            <w:vAlign w:val="center"/>
          </w:tcPr>
          <w:p w14:paraId="4F00ADDF"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Defter zamanında teslim edilmiş mi?</w:t>
            </w:r>
          </w:p>
        </w:tc>
        <w:tc>
          <w:tcPr>
            <w:tcW w:w="392" w:type="pct"/>
            <w:vAlign w:val="center"/>
          </w:tcPr>
          <w:p w14:paraId="681B1708"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724F71A2"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r w:rsidR="00213E4C" w:rsidRPr="00213E4C" w14:paraId="7B5B6D4C" w14:textId="77777777" w:rsidTr="005005EC">
        <w:trPr>
          <w:trHeight w:val="314"/>
        </w:trPr>
        <w:tc>
          <w:tcPr>
            <w:tcW w:w="322" w:type="pct"/>
            <w:vAlign w:val="center"/>
          </w:tcPr>
          <w:p w14:paraId="34949E8F"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3</w:t>
            </w:r>
          </w:p>
        </w:tc>
        <w:tc>
          <w:tcPr>
            <w:tcW w:w="3833" w:type="pct"/>
            <w:vAlign w:val="center"/>
          </w:tcPr>
          <w:p w14:paraId="449394E9"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Devam çizelgesi (puantaj) resmi mühürlü/onaylı mı?</w:t>
            </w:r>
          </w:p>
        </w:tc>
        <w:tc>
          <w:tcPr>
            <w:tcW w:w="392" w:type="pct"/>
            <w:vAlign w:val="center"/>
          </w:tcPr>
          <w:p w14:paraId="6CC49AFD"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4D7ACEC6"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r w:rsidR="00213E4C" w:rsidRPr="00213E4C" w14:paraId="28FA2863" w14:textId="77777777" w:rsidTr="005005EC">
        <w:trPr>
          <w:trHeight w:val="314"/>
        </w:trPr>
        <w:tc>
          <w:tcPr>
            <w:tcW w:w="322" w:type="pct"/>
            <w:vAlign w:val="center"/>
          </w:tcPr>
          <w:p w14:paraId="7D7D07F9"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4</w:t>
            </w:r>
          </w:p>
        </w:tc>
        <w:tc>
          <w:tcPr>
            <w:tcW w:w="3833" w:type="pct"/>
            <w:vAlign w:val="center"/>
          </w:tcPr>
          <w:p w14:paraId="40A7D5F7"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Staj sayfaları bir Eğitici personel tarafından imzalanıp kaşelenmiş mi?</w:t>
            </w:r>
          </w:p>
        </w:tc>
        <w:tc>
          <w:tcPr>
            <w:tcW w:w="392" w:type="pct"/>
            <w:vAlign w:val="center"/>
          </w:tcPr>
          <w:p w14:paraId="01C83DF9"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79FE39BE"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r w:rsidR="00213E4C" w:rsidRPr="00213E4C" w14:paraId="10113C48" w14:textId="77777777" w:rsidTr="005005EC">
        <w:trPr>
          <w:trHeight w:val="314"/>
        </w:trPr>
        <w:tc>
          <w:tcPr>
            <w:tcW w:w="322" w:type="pct"/>
            <w:vAlign w:val="center"/>
          </w:tcPr>
          <w:p w14:paraId="1FEC19D6"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5</w:t>
            </w:r>
          </w:p>
        </w:tc>
        <w:tc>
          <w:tcPr>
            <w:tcW w:w="3833" w:type="pct"/>
            <w:vAlign w:val="center"/>
          </w:tcPr>
          <w:p w14:paraId="3FA7DF3D" w14:textId="77777777" w:rsidR="00213E4C" w:rsidRPr="00213E4C" w:rsidRDefault="00213E4C" w:rsidP="00213E4C">
            <w:pPr>
              <w:spacing w:line="276" w:lineRule="auto"/>
              <w:rPr>
                <w:rFonts w:ascii="Times New Roman" w:hAnsi="Times New Roman" w:cs="Times New Roman"/>
              </w:rPr>
            </w:pPr>
            <w:r w:rsidRPr="00213E4C">
              <w:rPr>
                <w:rFonts w:ascii="Times New Roman" w:hAnsi="Times New Roman" w:cs="Times New Roman"/>
              </w:rPr>
              <w:t>Defterdeki tüm gerekli alanlar doldurulmuş mu?</w:t>
            </w:r>
          </w:p>
        </w:tc>
        <w:tc>
          <w:tcPr>
            <w:tcW w:w="392" w:type="pct"/>
            <w:vAlign w:val="center"/>
          </w:tcPr>
          <w:p w14:paraId="262BFF5A"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00EFF185"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r w:rsidR="00213E4C" w:rsidRPr="00213E4C" w14:paraId="58EC087E" w14:textId="77777777" w:rsidTr="005005EC">
        <w:trPr>
          <w:trHeight w:val="314"/>
        </w:trPr>
        <w:tc>
          <w:tcPr>
            <w:tcW w:w="322" w:type="pct"/>
            <w:vAlign w:val="center"/>
          </w:tcPr>
          <w:p w14:paraId="00425C25"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color w:val="000000"/>
              </w:rPr>
              <w:t>6</w:t>
            </w:r>
          </w:p>
        </w:tc>
        <w:tc>
          <w:tcPr>
            <w:tcW w:w="3833" w:type="pct"/>
            <w:vAlign w:val="center"/>
          </w:tcPr>
          <w:p w14:paraId="0CD5A916" w14:textId="77777777" w:rsidR="00213E4C" w:rsidRPr="00213E4C" w:rsidRDefault="00213E4C" w:rsidP="00213E4C">
            <w:pPr>
              <w:spacing w:line="276" w:lineRule="auto"/>
              <w:rPr>
                <w:rFonts w:ascii="Times New Roman" w:hAnsi="Times New Roman" w:cs="Times New Roman"/>
                <w:color w:val="000000"/>
              </w:rPr>
            </w:pPr>
            <w:r w:rsidRPr="00213E4C">
              <w:rPr>
                <w:rFonts w:ascii="Times New Roman" w:hAnsi="Times New Roman" w:cs="Times New Roman"/>
              </w:rPr>
              <w:t>Çalışmalar programa özgü kriterleri içermektedir.</w:t>
            </w:r>
          </w:p>
        </w:tc>
        <w:tc>
          <w:tcPr>
            <w:tcW w:w="392" w:type="pct"/>
            <w:vAlign w:val="center"/>
          </w:tcPr>
          <w:p w14:paraId="7BC45E36"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c>
          <w:tcPr>
            <w:tcW w:w="453" w:type="pct"/>
            <w:vAlign w:val="center"/>
          </w:tcPr>
          <w:p w14:paraId="375F2A71" w14:textId="77777777" w:rsidR="00213E4C" w:rsidRPr="00213E4C" w:rsidRDefault="00213E4C" w:rsidP="00213E4C">
            <w:pPr>
              <w:spacing w:line="276" w:lineRule="auto"/>
              <w:rPr>
                <w:rFonts w:ascii="Times New Roman" w:hAnsi="Times New Roman" w:cs="Times New Roman"/>
                <w:color w:val="000000"/>
              </w:rPr>
            </w:pPr>
            <w:r w:rsidRPr="00213E4C">
              <w:rPr>
                <w:rFonts w:ascii="Segoe UI Symbol" w:hAnsi="Segoe UI Symbol" w:cs="Segoe UI Symbol"/>
                <w:color w:val="000000"/>
              </w:rPr>
              <w:t>☐</w:t>
            </w:r>
          </w:p>
        </w:tc>
      </w:tr>
    </w:tbl>
    <w:p w14:paraId="0A26EBF5" w14:textId="77777777" w:rsidR="00213E4C" w:rsidRDefault="00213E4C" w:rsidP="00213E4C">
      <w:pPr>
        <w:spacing w:before="240" w:after="0" w:line="276" w:lineRule="auto"/>
        <w:contextualSpacing/>
        <w:jc w:val="both"/>
        <w:rPr>
          <w:rFonts w:ascii="Times New Roman" w:eastAsia="Calibri" w:hAnsi="Times New Roman" w:cs="Times New Roman"/>
          <w:b/>
          <w:kern w:val="0"/>
          <w:sz w:val="22"/>
          <w:szCs w:val="22"/>
          <w:lang w:eastAsia="en-US"/>
          <w14:ligatures w14:val="none"/>
        </w:rPr>
      </w:pPr>
    </w:p>
    <w:p w14:paraId="720EA2A3" w14:textId="1E505057" w:rsidR="00213E4C" w:rsidRPr="00213E4C" w:rsidRDefault="00213E4C" w:rsidP="00213E4C">
      <w:pPr>
        <w:numPr>
          <w:ilvl w:val="0"/>
          <w:numId w:val="30"/>
        </w:numPr>
        <w:spacing w:before="240" w:after="0" w:line="276" w:lineRule="auto"/>
        <w:contextualSpacing/>
        <w:jc w:val="both"/>
        <w:rPr>
          <w:rFonts w:ascii="Times New Roman" w:eastAsia="Calibri" w:hAnsi="Times New Roman" w:cs="Times New Roman"/>
          <w:b/>
          <w:kern w:val="0"/>
          <w:sz w:val="22"/>
          <w:szCs w:val="22"/>
          <w:lang w:eastAsia="en-US"/>
          <w14:ligatures w14:val="none"/>
        </w:rPr>
      </w:pPr>
      <w:r w:rsidRPr="00213E4C">
        <w:rPr>
          <w:rFonts w:ascii="Times New Roman" w:eastAsia="Calibri" w:hAnsi="Times New Roman" w:cs="Times New Roman"/>
          <w:b/>
          <w:kern w:val="0"/>
          <w:sz w:val="22"/>
          <w:szCs w:val="22"/>
          <w:lang w:eastAsia="en-US"/>
          <w14:ligatures w14:val="none"/>
        </w:rPr>
        <w:t xml:space="preserve">STAJ KAPSAMI </w:t>
      </w:r>
    </w:p>
    <w:tbl>
      <w:tblPr>
        <w:tblStyle w:val="TabloKlavuzu"/>
        <w:tblW w:w="9132" w:type="dxa"/>
        <w:tblLook w:val="04A0" w:firstRow="1" w:lastRow="0" w:firstColumn="1" w:lastColumn="0" w:noHBand="0" w:noVBand="1"/>
      </w:tblPr>
      <w:tblGrid>
        <w:gridCol w:w="5098"/>
        <w:gridCol w:w="4034"/>
      </w:tblGrid>
      <w:tr w:rsidR="00213E4C" w:rsidRPr="00213E4C" w14:paraId="0BD2E2E8" w14:textId="77777777" w:rsidTr="005005EC">
        <w:trPr>
          <w:trHeight w:val="257"/>
        </w:trPr>
        <w:tc>
          <w:tcPr>
            <w:tcW w:w="5098" w:type="dxa"/>
            <w:vAlign w:val="center"/>
          </w:tcPr>
          <w:p w14:paraId="36823164" w14:textId="77777777" w:rsidR="00213E4C" w:rsidRPr="00213E4C" w:rsidRDefault="00213E4C" w:rsidP="00213E4C">
            <w:pPr>
              <w:spacing w:line="276" w:lineRule="auto"/>
              <w:jc w:val="both"/>
              <w:rPr>
                <w:rFonts w:ascii="Times New Roman" w:hAnsi="Times New Roman" w:cs="Times New Roman"/>
              </w:rPr>
            </w:pPr>
            <w:r w:rsidRPr="00213E4C">
              <w:rPr>
                <w:rFonts w:ascii="Times New Roman" w:eastAsia="Times New Roman" w:hAnsi="Times New Roman" w:cs="Times New Roman"/>
                <w:b/>
                <w:bCs/>
                <w:lang w:eastAsia="tr-TR"/>
              </w:rPr>
              <w:t>Disiplin Alanı</w:t>
            </w:r>
          </w:p>
        </w:tc>
        <w:tc>
          <w:tcPr>
            <w:tcW w:w="4034" w:type="dxa"/>
            <w:vAlign w:val="center"/>
          </w:tcPr>
          <w:p w14:paraId="3BAD8BA4" w14:textId="77777777" w:rsidR="00213E4C" w:rsidRPr="00213E4C" w:rsidRDefault="00213E4C" w:rsidP="00213E4C">
            <w:pPr>
              <w:spacing w:line="276" w:lineRule="auto"/>
              <w:jc w:val="both"/>
              <w:rPr>
                <w:rFonts w:ascii="Times New Roman" w:hAnsi="Times New Roman" w:cs="Times New Roman"/>
              </w:rPr>
            </w:pPr>
            <w:r w:rsidRPr="00213E4C">
              <w:rPr>
                <w:rFonts w:ascii="Times New Roman" w:eastAsia="Times New Roman" w:hAnsi="Times New Roman" w:cs="Times New Roman"/>
                <w:b/>
                <w:bCs/>
                <w:lang w:eastAsia="tr-TR"/>
              </w:rPr>
              <w:t>Değerlendirmeye Alındı</w:t>
            </w:r>
          </w:p>
        </w:tc>
      </w:tr>
      <w:tr w:rsidR="00213E4C" w:rsidRPr="00213E4C" w14:paraId="1754A7F1" w14:textId="77777777" w:rsidTr="005005EC">
        <w:trPr>
          <w:trHeight w:val="296"/>
        </w:trPr>
        <w:tc>
          <w:tcPr>
            <w:tcW w:w="5098" w:type="dxa"/>
          </w:tcPr>
          <w:p w14:paraId="345786F8" w14:textId="77777777" w:rsidR="00213E4C" w:rsidRPr="00213E4C" w:rsidRDefault="00213E4C" w:rsidP="00213E4C">
            <w:pPr>
              <w:jc w:val="both"/>
              <w:rPr>
                <w:rFonts w:ascii="Times New Roman" w:hAnsi="Times New Roman" w:cs="Times New Roman"/>
              </w:rPr>
            </w:pPr>
            <w:r w:rsidRPr="00213E4C">
              <w:rPr>
                <w:rFonts w:ascii="Times New Roman" w:hAnsi="Times New Roman" w:cs="Times New Roman"/>
              </w:rPr>
              <w:t>Elektrik Tesisleri ve Enerji Sistemleri</w:t>
            </w:r>
          </w:p>
        </w:tc>
        <w:tc>
          <w:tcPr>
            <w:tcW w:w="4034" w:type="dxa"/>
            <w:vAlign w:val="center"/>
          </w:tcPr>
          <w:sdt>
            <w:sdtPr>
              <w:rPr>
                <w:rFonts w:ascii="Times New Roman" w:hAnsi="Times New Roman" w:cs="Times New Roman"/>
              </w:rPr>
              <w:id w:val="-1572496110"/>
              <w14:checkbox>
                <w14:checked w14:val="0"/>
                <w14:checkedState w14:val="2612" w14:font="MS Gothic"/>
                <w14:uncheckedState w14:val="2610" w14:font="MS Gothic"/>
              </w14:checkbox>
            </w:sdtPr>
            <w:sdtContent>
              <w:p w14:paraId="1CE1A3C6" w14:textId="77777777" w:rsidR="00213E4C" w:rsidRPr="00213E4C" w:rsidRDefault="00213E4C" w:rsidP="00213E4C">
                <w:pPr>
                  <w:spacing w:line="276" w:lineRule="auto"/>
                  <w:jc w:val="both"/>
                  <w:rPr>
                    <w:rFonts w:ascii="Times New Roman" w:hAnsi="Times New Roman" w:cs="Times New Roman"/>
                  </w:rPr>
                </w:pPr>
                <w:r w:rsidRPr="00213E4C">
                  <w:rPr>
                    <w:rFonts w:ascii="Segoe UI Symbol" w:hAnsi="Segoe UI Symbol" w:cs="Segoe UI Symbol"/>
                  </w:rPr>
                  <w:t>☐</w:t>
                </w:r>
              </w:p>
            </w:sdtContent>
          </w:sdt>
        </w:tc>
      </w:tr>
      <w:tr w:rsidR="00213E4C" w:rsidRPr="00213E4C" w14:paraId="3BCEBB14" w14:textId="77777777" w:rsidTr="005005EC">
        <w:trPr>
          <w:trHeight w:val="296"/>
        </w:trPr>
        <w:tc>
          <w:tcPr>
            <w:tcW w:w="5098" w:type="dxa"/>
          </w:tcPr>
          <w:p w14:paraId="25BB8731" w14:textId="77777777" w:rsidR="00213E4C" w:rsidRPr="00213E4C" w:rsidRDefault="00213E4C" w:rsidP="00213E4C">
            <w:pPr>
              <w:jc w:val="both"/>
              <w:rPr>
                <w:rFonts w:ascii="Times New Roman" w:hAnsi="Times New Roman" w:cs="Times New Roman"/>
              </w:rPr>
            </w:pPr>
            <w:r w:rsidRPr="00213E4C">
              <w:rPr>
                <w:rFonts w:ascii="Times New Roman" w:hAnsi="Times New Roman" w:cs="Times New Roman"/>
              </w:rPr>
              <w:t>Güç Elektroniği ve Motor Sürücü Sistemleri</w:t>
            </w:r>
          </w:p>
        </w:tc>
        <w:sdt>
          <w:sdtPr>
            <w:rPr>
              <w:rFonts w:ascii="Times New Roman" w:hAnsi="Times New Roman" w:cs="Times New Roman"/>
            </w:rPr>
            <w:id w:val="792482396"/>
            <w14:checkbox>
              <w14:checked w14:val="0"/>
              <w14:checkedState w14:val="2612" w14:font="MS Gothic"/>
              <w14:uncheckedState w14:val="2610" w14:font="MS Gothic"/>
            </w14:checkbox>
          </w:sdtPr>
          <w:sdtContent>
            <w:tc>
              <w:tcPr>
                <w:tcW w:w="4034" w:type="dxa"/>
                <w:vAlign w:val="center"/>
              </w:tcPr>
              <w:p w14:paraId="263E36F2" w14:textId="77777777" w:rsidR="00213E4C" w:rsidRPr="00213E4C" w:rsidRDefault="00213E4C" w:rsidP="00213E4C">
                <w:pPr>
                  <w:spacing w:line="276" w:lineRule="auto"/>
                  <w:jc w:val="both"/>
                  <w:rPr>
                    <w:rFonts w:ascii="Times New Roman" w:hAnsi="Times New Roman" w:cs="Times New Roman"/>
                  </w:rPr>
                </w:pPr>
                <w:r w:rsidRPr="00213E4C">
                  <w:rPr>
                    <w:rFonts w:ascii="Segoe UI Symbol" w:hAnsi="Segoe UI Symbol" w:cs="Segoe UI Symbol"/>
                  </w:rPr>
                  <w:t>☐</w:t>
                </w:r>
              </w:p>
            </w:tc>
          </w:sdtContent>
        </w:sdt>
      </w:tr>
      <w:tr w:rsidR="00213E4C" w:rsidRPr="00213E4C" w14:paraId="3249DC8C" w14:textId="77777777" w:rsidTr="005005EC">
        <w:trPr>
          <w:trHeight w:val="296"/>
        </w:trPr>
        <w:tc>
          <w:tcPr>
            <w:tcW w:w="5098" w:type="dxa"/>
          </w:tcPr>
          <w:p w14:paraId="04EBCDF4"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Elektronik Devre Tasarımı ve Kart Uygulamaları</w:t>
            </w:r>
          </w:p>
        </w:tc>
        <w:sdt>
          <w:sdtPr>
            <w:rPr>
              <w:rFonts w:ascii="Times New Roman" w:hAnsi="Times New Roman" w:cs="Times New Roman"/>
            </w:rPr>
            <w:id w:val="-1798595111"/>
            <w14:checkbox>
              <w14:checked w14:val="0"/>
              <w14:checkedState w14:val="2612" w14:font="MS Gothic"/>
              <w14:uncheckedState w14:val="2610" w14:font="MS Gothic"/>
            </w14:checkbox>
          </w:sdtPr>
          <w:sdtContent>
            <w:tc>
              <w:tcPr>
                <w:tcW w:w="4034" w:type="dxa"/>
                <w:vAlign w:val="center"/>
              </w:tcPr>
              <w:p w14:paraId="6548BB64" w14:textId="77777777" w:rsidR="00213E4C" w:rsidRPr="00213E4C" w:rsidRDefault="00213E4C" w:rsidP="00213E4C">
                <w:pPr>
                  <w:spacing w:line="276" w:lineRule="auto"/>
                  <w:jc w:val="both"/>
                  <w:rPr>
                    <w:rFonts w:ascii="Times New Roman" w:hAnsi="Times New Roman" w:cs="Times New Roman"/>
                  </w:rPr>
                </w:pPr>
                <w:r w:rsidRPr="00213E4C">
                  <w:rPr>
                    <w:rFonts w:ascii="Segoe UI Symbol" w:hAnsi="Segoe UI Symbol" w:cs="Segoe UI Symbol"/>
                  </w:rPr>
                  <w:t>☐</w:t>
                </w:r>
              </w:p>
            </w:tc>
          </w:sdtContent>
        </w:sdt>
      </w:tr>
      <w:tr w:rsidR="00213E4C" w:rsidRPr="00213E4C" w14:paraId="7F1A6CB3" w14:textId="77777777" w:rsidTr="005005EC">
        <w:trPr>
          <w:trHeight w:val="296"/>
        </w:trPr>
        <w:tc>
          <w:tcPr>
            <w:tcW w:w="5098" w:type="dxa"/>
          </w:tcPr>
          <w:p w14:paraId="569EABF1"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Kontrol ve Otomasyon Sistemleri</w:t>
            </w:r>
          </w:p>
        </w:tc>
        <w:tc>
          <w:tcPr>
            <w:tcW w:w="4034" w:type="dxa"/>
            <w:vAlign w:val="center"/>
          </w:tcPr>
          <w:sdt>
            <w:sdtPr>
              <w:rPr>
                <w:rFonts w:ascii="Times New Roman" w:hAnsi="Times New Roman" w:cs="Times New Roman"/>
              </w:rPr>
              <w:id w:val="1396085903"/>
              <w14:checkbox>
                <w14:checked w14:val="0"/>
                <w14:checkedState w14:val="2612" w14:font="MS Gothic"/>
                <w14:uncheckedState w14:val="2610" w14:font="MS Gothic"/>
              </w14:checkbox>
            </w:sdtPr>
            <w:sdtContent>
              <w:p w14:paraId="20372886" w14:textId="77777777" w:rsidR="00213E4C" w:rsidRPr="00213E4C" w:rsidRDefault="00213E4C" w:rsidP="00213E4C">
                <w:pPr>
                  <w:spacing w:line="276" w:lineRule="auto"/>
                  <w:jc w:val="both"/>
                  <w:rPr>
                    <w:rFonts w:ascii="Times New Roman" w:hAnsi="Times New Roman" w:cs="Times New Roman"/>
                  </w:rPr>
                </w:pPr>
                <w:r w:rsidRPr="00213E4C">
                  <w:rPr>
                    <w:rFonts w:ascii="Segoe UI Symbol" w:hAnsi="Segoe UI Symbol" w:cs="Segoe UI Symbol"/>
                  </w:rPr>
                  <w:t>☐</w:t>
                </w:r>
              </w:p>
            </w:sdtContent>
          </w:sdt>
        </w:tc>
      </w:tr>
      <w:tr w:rsidR="00213E4C" w:rsidRPr="00213E4C" w14:paraId="39DE4982" w14:textId="77777777" w:rsidTr="005005EC">
        <w:trPr>
          <w:trHeight w:val="296"/>
        </w:trPr>
        <w:tc>
          <w:tcPr>
            <w:tcW w:w="5098" w:type="dxa"/>
          </w:tcPr>
          <w:p w14:paraId="33C90EEE"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Gömülü Sistemler ve Mikrodenetleyici Uygulamaları</w:t>
            </w:r>
          </w:p>
        </w:tc>
        <w:sdt>
          <w:sdtPr>
            <w:rPr>
              <w:rFonts w:ascii="Times New Roman" w:eastAsia="Times New Roman" w:hAnsi="Times New Roman" w:cs="Times New Roman"/>
              <w:lang w:eastAsia="tr-TR"/>
            </w:rPr>
            <w:id w:val="-1998875996"/>
            <w14:checkbox>
              <w14:checked w14:val="0"/>
              <w14:checkedState w14:val="2612" w14:font="MS Gothic"/>
              <w14:uncheckedState w14:val="2610" w14:font="MS Gothic"/>
            </w14:checkbox>
          </w:sdtPr>
          <w:sdtContent>
            <w:tc>
              <w:tcPr>
                <w:tcW w:w="4034" w:type="dxa"/>
                <w:vAlign w:val="center"/>
              </w:tcPr>
              <w:p w14:paraId="434E9CB3"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Segoe UI Symbol" w:eastAsia="Times New Roman" w:hAnsi="Segoe UI Symbol" w:cs="Segoe UI Symbol"/>
                    <w:lang w:eastAsia="tr-TR"/>
                  </w:rPr>
                  <w:t>☐</w:t>
                </w:r>
              </w:p>
            </w:tc>
          </w:sdtContent>
        </w:sdt>
      </w:tr>
      <w:tr w:rsidR="00213E4C" w:rsidRPr="00213E4C" w14:paraId="2FD02E5F" w14:textId="77777777" w:rsidTr="005005EC">
        <w:trPr>
          <w:trHeight w:val="296"/>
        </w:trPr>
        <w:tc>
          <w:tcPr>
            <w:tcW w:w="5098" w:type="dxa"/>
          </w:tcPr>
          <w:p w14:paraId="1FB6C8D6"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Haberleşme ve Sinyal İşleme Sistemleri</w:t>
            </w:r>
          </w:p>
        </w:tc>
        <w:sdt>
          <w:sdtPr>
            <w:rPr>
              <w:rFonts w:ascii="Times New Roman" w:eastAsia="Times New Roman" w:hAnsi="Times New Roman" w:cs="Times New Roman"/>
              <w:lang w:eastAsia="tr-TR"/>
            </w:rPr>
            <w:id w:val="-265307583"/>
            <w14:checkbox>
              <w14:checked w14:val="0"/>
              <w14:checkedState w14:val="2612" w14:font="MS Gothic"/>
              <w14:uncheckedState w14:val="2610" w14:font="MS Gothic"/>
            </w14:checkbox>
          </w:sdtPr>
          <w:sdtContent>
            <w:tc>
              <w:tcPr>
                <w:tcW w:w="4034" w:type="dxa"/>
                <w:vAlign w:val="center"/>
              </w:tcPr>
              <w:p w14:paraId="42436D98"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Segoe UI Symbol" w:eastAsia="Times New Roman" w:hAnsi="Segoe UI Symbol" w:cs="Segoe UI Symbol"/>
                    <w:lang w:eastAsia="tr-TR"/>
                  </w:rPr>
                  <w:t>☐</w:t>
                </w:r>
              </w:p>
            </w:tc>
          </w:sdtContent>
        </w:sdt>
      </w:tr>
      <w:tr w:rsidR="00213E4C" w:rsidRPr="00213E4C" w14:paraId="7E763642" w14:textId="77777777" w:rsidTr="005005EC">
        <w:trPr>
          <w:trHeight w:val="296"/>
        </w:trPr>
        <w:tc>
          <w:tcPr>
            <w:tcW w:w="5098" w:type="dxa"/>
          </w:tcPr>
          <w:p w14:paraId="608FB74B" w14:textId="77777777" w:rsidR="00213E4C" w:rsidRPr="00213E4C" w:rsidRDefault="00213E4C" w:rsidP="00213E4C">
            <w:pPr>
              <w:jc w:val="both"/>
              <w:rPr>
                <w:rFonts w:ascii="Times New Roman" w:hAnsi="Times New Roman" w:cs="Times New Roman"/>
              </w:rPr>
            </w:pPr>
            <w:r w:rsidRPr="00213E4C">
              <w:rPr>
                <w:rFonts w:ascii="Times New Roman" w:hAnsi="Times New Roman" w:cs="Times New Roman"/>
              </w:rPr>
              <w:t>Yenilenebilir Enerji, Enerji Depolama ve Akıllı Şebeke Uygulamaları</w:t>
            </w:r>
          </w:p>
        </w:tc>
        <w:tc>
          <w:tcPr>
            <w:tcW w:w="4034" w:type="dxa"/>
            <w:vAlign w:val="center"/>
          </w:tcPr>
          <w:sdt>
            <w:sdtPr>
              <w:rPr>
                <w:rFonts w:ascii="Times New Roman" w:eastAsia="Times New Roman" w:hAnsi="Times New Roman" w:cs="Times New Roman"/>
                <w:lang w:eastAsia="tr-TR"/>
              </w:rPr>
              <w:id w:val="-1622300386"/>
              <w14:checkbox>
                <w14:checked w14:val="0"/>
                <w14:checkedState w14:val="2612" w14:font="MS Gothic"/>
                <w14:uncheckedState w14:val="2610" w14:font="MS Gothic"/>
              </w14:checkbox>
            </w:sdtPr>
            <w:sdtContent>
              <w:p w14:paraId="0477AEB6"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Segoe UI Symbol" w:eastAsia="Times New Roman" w:hAnsi="Segoe UI Symbol" w:cs="Segoe UI Symbol"/>
                    <w:lang w:eastAsia="tr-TR"/>
                  </w:rPr>
                  <w:t>☐</w:t>
                </w:r>
              </w:p>
            </w:sdtContent>
          </w:sdt>
        </w:tc>
      </w:tr>
      <w:tr w:rsidR="00213E4C" w:rsidRPr="00213E4C" w14:paraId="237DAB7D" w14:textId="77777777" w:rsidTr="005005EC">
        <w:trPr>
          <w:trHeight w:val="296"/>
        </w:trPr>
        <w:tc>
          <w:tcPr>
            <w:tcW w:w="5098" w:type="dxa"/>
          </w:tcPr>
          <w:p w14:paraId="180C8062"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Ölçme, Test, Bakım ve Arıza Analizi</w:t>
            </w:r>
          </w:p>
        </w:tc>
        <w:sdt>
          <w:sdtPr>
            <w:rPr>
              <w:rFonts w:ascii="Times New Roman" w:eastAsia="Times New Roman" w:hAnsi="Times New Roman" w:cs="Times New Roman"/>
              <w:lang w:eastAsia="tr-TR"/>
            </w:rPr>
            <w:id w:val="1308127965"/>
            <w14:checkbox>
              <w14:checked w14:val="0"/>
              <w14:checkedState w14:val="2612" w14:font="MS Gothic"/>
              <w14:uncheckedState w14:val="2610" w14:font="MS Gothic"/>
            </w14:checkbox>
          </w:sdtPr>
          <w:sdtContent>
            <w:tc>
              <w:tcPr>
                <w:tcW w:w="4034" w:type="dxa"/>
                <w:vAlign w:val="center"/>
              </w:tcPr>
              <w:p w14:paraId="32A5F390"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Segoe UI Symbol" w:eastAsia="Times New Roman" w:hAnsi="Segoe UI Symbol" w:cs="Segoe UI Symbol"/>
                    <w:lang w:eastAsia="tr-TR"/>
                  </w:rPr>
                  <w:t>☐</w:t>
                </w:r>
              </w:p>
            </w:tc>
          </w:sdtContent>
        </w:sdt>
      </w:tr>
      <w:tr w:rsidR="00213E4C" w:rsidRPr="00213E4C" w14:paraId="36D8D335" w14:textId="77777777" w:rsidTr="005005EC">
        <w:trPr>
          <w:trHeight w:val="296"/>
        </w:trPr>
        <w:tc>
          <w:tcPr>
            <w:tcW w:w="5098" w:type="dxa"/>
          </w:tcPr>
          <w:p w14:paraId="27289B86" w14:textId="77777777" w:rsidR="00213E4C" w:rsidRPr="00213E4C" w:rsidRDefault="00213E4C" w:rsidP="00213E4C">
            <w:pPr>
              <w:spacing w:line="360" w:lineRule="auto"/>
              <w:jc w:val="both"/>
              <w:rPr>
                <w:rFonts w:ascii="Times New Roman" w:hAnsi="Times New Roman" w:cs="Times New Roman"/>
              </w:rPr>
            </w:pPr>
            <w:r w:rsidRPr="00213E4C">
              <w:rPr>
                <w:rFonts w:ascii="Times New Roman" w:hAnsi="Times New Roman" w:cs="Times New Roman"/>
              </w:rPr>
              <w:t>Ar-</w:t>
            </w:r>
            <w:proofErr w:type="spellStart"/>
            <w:r w:rsidRPr="00213E4C">
              <w:rPr>
                <w:rFonts w:ascii="Times New Roman" w:hAnsi="Times New Roman" w:cs="Times New Roman"/>
              </w:rPr>
              <w:t>Ge</w:t>
            </w:r>
            <w:proofErr w:type="spellEnd"/>
            <w:r w:rsidRPr="00213E4C">
              <w:rPr>
                <w:rFonts w:ascii="Times New Roman" w:hAnsi="Times New Roman" w:cs="Times New Roman"/>
              </w:rPr>
              <w:t xml:space="preserve">, </w:t>
            </w:r>
            <w:proofErr w:type="spellStart"/>
            <w:r w:rsidRPr="00213E4C">
              <w:rPr>
                <w:rFonts w:ascii="Times New Roman" w:hAnsi="Times New Roman" w:cs="Times New Roman"/>
              </w:rPr>
              <w:t>Ür-Ge</w:t>
            </w:r>
            <w:proofErr w:type="spellEnd"/>
            <w:r w:rsidRPr="00213E4C">
              <w:rPr>
                <w:rFonts w:ascii="Times New Roman" w:hAnsi="Times New Roman" w:cs="Times New Roman"/>
              </w:rPr>
              <w:t xml:space="preserve"> ve Ürün Geliştirme</w:t>
            </w:r>
          </w:p>
        </w:tc>
        <w:sdt>
          <w:sdtPr>
            <w:rPr>
              <w:rFonts w:ascii="Times New Roman" w:eastAsia="Times New Roman" w:hAnsi="Times New Roman" w:cs="Times New Roman"/>
              <w:lang w:eastAsia="tr-TR"/>
            </w:rPr>
            <w:id w:val="-502891132"/>
            <w14:checkbox>
              <w14:checked w14:val="0"/>
              <w14:checkedState w14:val="2612" w14:font="MS Gothic"/>
              <w14:uncheckedState w14:val="2610" w14:font="MS Gothic"/>
            </w14:checkbox>
          </w:sdtPr>
          <w:sdtContent>
            <w:tc>
              <w:tcPr>
                <w:tcW w:w="4034" w:type="dxa"/>
                <w:vAlign w:val="center"/>
              </w:tcPr>
              <w:p w14:paraId="5BE33799" w14:textId="77777777" w:rsidR="00213E4C" w:rsidRPr="00213E4C" w:rsidRDefault="00213E4C" w:rsidP="00213E4C">
                <w:pPr>
                  <w:spacing w:line="276" w:lineRule="auto"/>
                  <w:jc w:val="both"/>
                  <w:rPr>
                    <w:rFonts w:ascii="Times New Roman" w:eastAsia="Times New Roman" w:hAnsi="Times New Roman" w:cs="Times New Roman"/>
                    <w:lang w:eastAsia="tr-TR"/>
                  </w:rPr>
                </w:pPr>
                <w:r w:rsidRPr="00213E4C">
                  <w:rPr>
                    <w:rFonts w:ascii="Segoe UI Symbol" w:eastAsia="Times New Roman" w:hAnsi="Segoe UI Symbol" w:cs="Segoe UI Symbol"/>
                    <w:lang w:eastAsia="tr-TR"/>
                  </w:rPr>
                  <w:t>☐</w:t>
                </w:r>
              </w:p>
            </w:tc>
          </w:sdtContent>
        </w:sdt>
      </w:tr>
    </w:tbl>
    <w:p w14:paraId="372B5DF0"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r w:rsidRPr="00213E4C">
        <w:rPr>
          <w:rFonts w:ascii="Times New Roman" w:eastAsia="Calibri" w:hAnsi="Times New Roman" w:cs="Times New Roman"/>
          <w:b/>
          <w:kern w:val="0"/>
          <w:sz w:val="20"/>
          <w:szCs w:val="20"/>
          <w:lang w:eastAsia="en-US"/>
          <w14:ligatures w14:val="none"/>
        </w:rPr>
        <w:t>Not:</w:t>
      </w:r>
      <w:r w:rsidRPr="00213E4C">
        <w:rPr>
          <w:rFonts w:ascii="Times New Roman" w:eastAsia="Calibri" w:hAnsi="Times New Roman" w:cs="Times New Roman"/>
          <w:bCs/>
          <w:kern w:val="0"/>
          <w:sz w:val="20"/>
          <w:szCs w:val="20"/>
          <w:lang w:eastAsia="en-US"/>
          <w14:ligatures w14:val="none"/>
        </w:rPr>
        <w:t xml:space="preserve"> Staj çalışmasının kabul edilebilmesi için yukarıda belirtilen mesleki alanlardan en az ikisiyle ilişkili uygulama, gözlem, analiz, test, bakım, tasarım, üretim, proje geliştirme veya sistem entegrasyonu faaliyeti içermesi beklenir. Yalnızca idari işlerden, satış faaliyetlerinden, katalog/broşür incelemesinden veya teknik uygulama içermeyen gözlemlerden oluşan staj çalışmaları kapsam bakımından yetersiz sayılabilir.</w:t>
      </w:r>
    </w:p>
    <w:p w14:paraId="303DB850"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58026DBC"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4A880D7E"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57CF5A90"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43C5E032" w14:textId="77777777" w:rsid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658835A7" w14:textId="77777777" w:rsidR="00213E4C" w:rsidRPr="00213E4C" w:rsidRDefault="00213E4C" w:rsidP="00213E4C">
      <w:pPr>
        <w:spacing w:after="0" w:line="276" w:lineRule="auto"/>
        <w:jc w:val="both"/>
        <w:rPr>
          <w:rFonts w:ascii="Times New Roman" w:eastAsia="Calibri" w:hAnsi="Times New Roman" w:cs="Times New Roman"/>
          <w:bCs/>
          <w:kern w:val="0"/>
          <w:sz w:val="20"/>
          <w:szCs w:val="20"/>
          <w:lang w:eastAsia="en-US"/>
          <w14:ligatures w14:val="none"/>
        </w:rPr>
      </w:pPr>
    </w:p>
    <w:p w14:paraId="15BF972F" w14:textId="77777777" w:rsidR="00213E4C" w:rsidRPr="00213E4C" w:rsidRDefault="00213E4C" w:rsidP="00213E4C">
      <w:pPr>
        <w:numPr>
          <w:ilvl w:val="0"/>
          <w:numId w:val="30"/>
        </w:numPr>
        <w:spacing w:before="240" w:after="0" w:line="276" w:lineRule="auto"/>
        <w:contextualSpacing/>
        <w:jc w:val="both"/>
        <w:rPr>
          <w:rFonts w:ascii="Times New Roman" w:eastAsia="Calibri" w:hAnsi="Times New Roman" w:cs="Times New Roman"/>
          <w:b/>
          <w:kern w:val="0"/>
          <w:sz w:val="20"/>
          <w:szCs w:val="20"/>
          <w:lang w:eastAsia="en-US"/>
          <w14:ligatures w14:val="none"/>
        </w:rPr>
      </w:pPr>
      <w:r w:rsidRPr="00213E4C">
        <w:rPr>
          <w:rFonts w:ascii="Times New Roman" w:eastAsia="Calibri" w:hAnsi="Times New Roman" w:cs="Times New Roman"/>
          <w:b/>
          <w:kern w:val="0"/>
          <w:sz w:val="20"/>
          <w:szCs w:val="20"/>
          <w:lang w:eastAsia="en-US"/>
          <w14:ligatures w14:val="none"/>
        </w:rPr>
        <w:lastRenderedPageBreak/>
        <w:t>STAJ DEĞERLENDİRME KRİTERLERİ</w:t>
      </w:r>
    </w:p>
    <w:p w14:paraId="0DC0EF87" w14:textId="09DEEDE7" w:rsidR="00213E4C" w:rsidRPr="00213E4C" w:rsidRDefault="00213E4C" w:rsidP="00213E4C">
      <w:pPr>
        <w:spacing w:after="0" w:line="276" w:lineRule="auto"/>
        <w:jc w:val="both"/>
        <w:rPr>
          <w:rFonts w:ascii="Times New Roman" w:eastAsia="Calibri" w:hAnsi="Times New Roman" w:cs="Times New Roman"/>
          <w:bCs/>
          <w:color w:val="000000"/>
          <w:kern w:val="0"/>
          <w:sz w:val="20"/>
          <w:szCs w:val="20"/>
          <w:lang w:eastAsia="en-US"/>
          <w14:ligatures w14:val="none"/>
        </w:rPr>
      </w:pPr>
      <w:r w:rsidRPr="00213E4C">
        <w:rPr>
          <w:rFonts w:ascii="Times New Roman" w:eastAsia="Calibri" w:hAnsi="Times New Roman" w:cs="Times New Roman"/>
          <w:bCs/>
          <w:color w:val="000000"/>
          <w:kern w:val="0"/>
          <w:sz w:val="20"/>
          <w:szCs w:val="20"/>
          <w:lang w:eastAsia="en-US"/>
          <w14:ligatures w14:val="none"/>
        </w:rPr>
        <w:t xml:space="preserve">Değerlendirme kriterlerinin detayları aşağıdadır. Gizlilik dolayısıyla detay verilemeyen durumlar için Eğitici personel tarafından kaşeli imzalı bir belge sunulmalıdır. </w:t>
      </w:r>
    </w:p>
    <w:tbl>
      <w:tblPr>
        <w:tblStyle w:val="TabloKlavuzu"/>
        <w:tblW w:w="5174" w:type="pct"/>
        <w:tblInd w:w="-15" w:type="dxa"/>
        <w:tblLayout w:type="fixed"/>
        <w:tblLook w:val="04A0" w:firstRow="1" w:lastRow="0" w:firstColumn="1" w:lastColumn="0" w:noHBand="0" w:noVBand="1"/>
      </w:tblPr>
      <w:tblGrid>
        <w:gridCol w:w="1418"/>
        <w:gridCol w:w="1559"/>
        <w:gridCol w:w="4662"/>
        <w:gridCol w:w="709"/>
        <w:gridCol w:w="1009"/>
      </w:tblGrid>
      <w:tr w:rsidR="00213E4C" w:rsidRPr="00213E4C" w14:paraId="6B22182E" w14:textId="77777777" w:rsidTr="005005EC">
        <w:tc>
          <w:tcPr>
            <w:tcW w:w="758" w:type="pct"/>
            <w:tcBorders>
              <w:top w:val="single" w:sz="12" w:space="0" w:color="auto"/>
              <w:left w:val="single" w:sz="12" w:space="0" w:color="auto"/>
              <w:bottom w:val="single" w:sz="12" w:space="0" w:color="auto"/>
              <w:right w:val="single" w:sz="12" w:space="0" w:color="auto"/>
            </w:tcBorders>
          </w:tcPr>
          <w:p w14:paraId="3DB1CE1B" w14:textId="77777777" w:rsidR="00213E4C" w:rsidRPr="00213E4C" w:rsidRDefault="00213E4C" w:rsidP="00213E4C">
            <w:pPr>
              <w:spacing w:line="276" w:lineRule="auto"/>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eastAsia="Times New Roman" w:hAnsi="Times New Roman" w:cs="Times New Roman"/>
                <w:b/>
                <w:bCs/>
                <w:color w:val="1F1F1F"/>
                <w:sz w:val="20"/>
                <w:szCs w:val="20"/>
                <w:bdr w:val="none" w:sz="0" w:space="0" w:color="auto" w:frame="1"/>
                <w:lang w:eastAsia="tr-TR"/>
              </w:rPr>
              <w:t>Değerlendirme Kriteri</w:t>
            </w:r>
          </w:p>
        </w:tc>
        <w:tc>
          <w:tcPr>
            <w:tcW w:w="833" w:type="pct"/>
            <w:tcBorders>
              <w:top w:val="single" w:sz="12" w:space="0" w:color="auto"/>
              <w:left w:val="single" w:sz="12" w:space="0" w:color="auto"/>
              <w:bottom w:val="single" w:sz="12" w:space="0" w:color="auto"/>
              <w:right w:val="single" w:sz="12" w:space="0" w:color="auto"/>
            </w:tcBorders>
            <w:vAlign w:val="center"/>
          </w:tcPr>
          <w:p w14:paraId="693CC742"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eastAsia="Times New Roman" w:hAnsi="Times New Roman" w:cs="Times New Roman"/>
                <w:b/>
                <w:bCs/>
                <w:color w:val="1F1F1F"/>
                <w:sz w:val="20"/>
                <w:szCs w:val="20"/>
                <w:bdr w:val="none" w:sz="0" w:space="0" w:color="auto" w:frame="1"/>
                <w:lang w:eastAsia="tr-TR"/>
              </w:rPr>
              <w:t>Eksiklik Kriteri</w:t>
            </w:r>
          </w:p>
        </w:tc>
        <w:tc>
          <w:tcPr>
            <w:tcW w:w="2491" w:type="pct"/>
            <w:tcBorders>
              <w:top w:val="single" w:sz="12" w:space="0" w:color="auto"/>
              <w:left w:val="single" w:sz="12" w:space="0" w:color="auto"/>
              <w:bottom w:val="single" w:sz="12" w:space="0" w:color="auto"/>
              <w:right w:val="single" w:sz="12" w:space="0" w:color="auto"/>
            </w:tcBorders>
            <w:vAlign w:val="center"/>
          </w:tcPr>
          <w:p w14:paraId="5BB52CEE"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eastAsia="Times New Roman" w:hAnsi="Times New Roman" w:cs="Times New Roman"/>
                <w:b/>
                <w:bCs/>
                <w:color w:val="1F1F1F"/>
                <w:sz w:val="20"/>
                <w:szCs w:val="20"/>
                <w:bdr w:val="none" w:sz="0" w:space="0" w:color="auto" w:frame="1"/>
                <w:lang w:eastAsia="tr-TR"/>
              </w:rPr>
              <w:t>Açıklama</w:t>
            </w:r>
          </w:p>
        </w:tc>
        <w:tc>
          <w:tcPr>
            <w:tcW w:w="379" w:type="pct"/>
            <w:tcBorders>
              <w:top w:val="single" w:sz="12" w:space="0" w:color="auto"/>
              <w:left w:val="single" w:sz="12" w:space="0" w:color="auto"/>
              <w:bottom w:val="single" w:sz="12" w:space="0" w:color="auto"/>
              <w:right w:val="single" w:sz="12" w:space="0" w:color="auto"/>
            </w:tcBorders>
            <w:vAlign w:val="center"/>
          </w:tcPr>
          <w:p w14:paraId="50898D43" w14:textId="77777777" w:rsidR="00213E4C" w:rsidRPr="00213E4C" w:rsidRDefault="00213E4C" w:rsidP="00213E4C">
            <w:pPr>
              <w:spacing w:line="276" w:lineRule="auto"/>
              <w:jc w:val="center"/>
              <w:rPr>
                <w:rFonts w:ascii="Times New Roman" w:hAnsi="Times New Roman" w:cs="Times New Roman"/>
                <w:b/>
                <w:sz w:val="20"/>
                <w:szCs w:val="20"/>
              </w:rPr>
            </w:pPr>
            <w:r w:rsidRPr="00213E4C">
              <w:rPr>
                <w:rFonts w:ascii="Times New Roman" w:eastAsia="Times New Roman" w:hAnsi="Times New Roman" w:cs="Times New Roman"/>
                <w:b/>
                <w:bCs/>
                <w:color w:val="1F1F1F"/>
                <w:sz w:val="20"/>
                <w:szCs w:val="20"/>
                <w:bdr w:val="none" w:sz="0" w:space="0" w:color="auto" w:frame="1"/>
                <w:lang w:eastAsia="tr-TR"/>
              </w:rPr>
              <w:t>Puan</w:t>
            </w:r>
          </w:p>
        </w:tc>
        <w:tc>
          <w:tcPr>
            <w:tcW w:w="539" w:type="pct"/>
            <w:tcBorders>
              <w:top w:val="single" w:sz="12" w:space="0" w:color="auto"/>
              <w:left w:val="single" w:sz="12" w:space="0" w:color="auto"/>
              <w:bottom w:val="single" w:sz="12" w:space="0" w:color="auto"/>
              <w:right w:val="single" w:sz="12" w:space="0" w:color="auto"/>
            </w:tcBorders>
            <w:vAlign w:val="center"/>
          </w:tcPr>
          <w:p w14:paraId="47FD2545" w14:textId="77777777" w:rsidR="00213E4C" w:rsidRPr="00213E4C" w:rsidRDefault="00213E4C" w:rsidP="00213E4C">
            <w:pPr>
              <w:spacing w:line="276" w:lineRule="auto"/>
              <w:jc w:val="center"/>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eastAsia="Times New Roman" w:hAnsi="Times New Roman" w:cs="Times New Roman"/>
                <w:b/>
                <w:bCs/>
                <w:color w:val="1F1F1F"/>
                <w:sz w:val="20"/>
                <w:szCs w:val="20"/>
                <w:bdr w:val="none" w:sz="0" w:space="0" w:color="auto" w:frame="1"/>
                <w:lang w:eastAsia="tr-TR"/>
              </w:rPr>
              <w:t>Eksiklik</w:t>
            </w:r>
          </w:p>
          <w:p w14:paraId="558BB16A" w14:textId="77777777" w:rsidR="00213E4C" w:rsidRPr="00213E4C" w:rsidRDefault="00213E4C" w:rsidP="00213E4C">
            <w:pPr>
              <w:spacing w:line="276" w:lineRule="auto"/>
              <w:jc w:val="center"/>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eastAsia="Times New Roman" w:hAnsi="Times New Roman" w:cs="Times New Roman"/>
                <w:b/>
                <w:bCs/>
                <w:color w:val="1F1F1F"/>
                <w:sz w:val="20"/>
                <w:szCs w:val="20"/>
                <w:bdr w:val="none" w:sz="0" w:space="0" w:color="auto" w:frame="1"/>
                <w:lang w:eastAsia="tr-TR"/>
              </w:rPr>
              <w:t>Puanı</w:t>
            </w:r>
          </w:p>
        </w:tc>
      </w:tr>
      <w:tr w:rsidR="00213E4C" w:rsidRPr="00213E4C" w14:paraId="430AC064" w14:textId="77777777" w:rsidTr="005005EC">
        <w:tc>
          <w:tcPr>
            <w:tcW w:w="758" w:type="pct"/>
            <w:vMerge w:val="restart"/>
            <w:tcBorders>
              <w:top w:val="single" w:sz="12" w:space="0" w:color="auto"/>
              <w:left w:val="single" w:sz="12" w:space="0" w:color="auto"/>
              <w:right w:val="single" w:sz="12" w:space="0" w:color="auto"/>
            </w:tcBorders>
            <w:vAlign w:val="center"/>
          </w:tcPr>
          <w:p w14:paraId="16069366"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hAnsi="Times New Roman" w:cs="Times New Roman"/>
                <w:b/>
                <w:color w:val="000000"/>
                <w:sz w:val="20"/>
                <w:szCs w:val="20"/>
              </w:rPr>
              <w:t>Format Uygunluğu</w:t>
            </w:r>
          </w:p>
        </w:tc>
        <w:tc>
          <w:tcPr>
            <w:tcW w:w="833" w:type="pct"/>
            <w:vMerge w:val="restart"/>
            <w:tcBorders>
              <w:top w:val="single" w:sz="12" w:space="0" w:color="auto"/>
              <w:left w:val="single" w:sz="12" w:space="0" w:color="auto"/>
              <w:right w:val="single" w:sz="12" w:space="0" w:color="auto"/>
            </w:tcBorders>
            <w:vAlign w:val="center"/>
          </w:tcPr>
          <w:p w14:paraId="15517F1B"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hAnsi="Times New Roman" w:cs="Times New Roman"/>
                <w:sz w:val="20"/>
                <w:szCs w:val="20"/>
              </w:rPr>
              <w:t>Defter düzeninin standartlara uymaması</w:t>
            </w:r>
          </w:p>
        </w:tc>
        <w:tc>
          <w:tcPr>
            <w:tcW w:w="2491" w:type="pct"/>
            <w:tcBorders>
              <w:top w:val="single" w:sz="12" w:space="0" w:color="auto"/>
              <w:left w:val="single" w:sz="12" w:space="0" w:color="auto"/>
              <w:right w:val="single" w:sz="12" w:space="0" w:color="auto"/>
            </w:tcBorders>
            <w:vAlign w:val="center"/>
          </w:tcPr>
          <w:p w14:paraId="7285FA7C" w14:textId="77777777" w:rsidR="00213E4C" w:rsidRPr="00213E4C" w:rsidRDefault="00213E4C" w:rsidP="00213E4C">
            <w:pPr>
              <w:spacing w:line="276" w:lineRule="auto"/>
              <w:jc w:val="both"/>
              <w:rPr>
                <w:rFonts w:ascii="Times New Roman" w:hAnsi="Times New Roman" w:cs="Times New Roman"/>
                <w:b/>
                <w:sz w:val="20"/>
                <w:szCs w:val="20"/>
              </w:rPr>
            </w:pPr>
            <w:r w:rsidRPr="00213E4C">
              <w:rPr>
                <w:rFonts w:ascii="Times New Roman" w:hAnsi="Times New Roman" w:cs="Times New Roman"/>
                <w:sz w:val="20"/>
                <w:szCs w:val="20"/>
              </w:rPr>
              <w:t>Defter okunabilirliğinin düşük olması, sayfa düzeni bozukluğu</w:t>
            </w:r>
          </w:p>
        </w:tc>
        <w:tc>
          <w:tcPr>
            <w:tcW w:w="379" w:type="pct"/>
            <w:tcBorders>
              <w:top w:val="single" w:sz="12" w:space="0" w:color="auto"/>
              <w:left w:val="single" w:sz="12" w:space="0" w:color="auto"/>
              <w:right w:val="single" w:sz="12" w:space="0" w:color="auto"/>
            </w:tcBorders>
            <w:vAlign w:val="center"/>
          </w:tcPr>
          <w:p w14:paraId="18E7526C" w14:textId="77777777" w:rsidR="00213E4C" w:rsidRPr="00213E4C" w:rsidRDefault="00213E4C" w:rsidP="00213E4C">
            <w:pPr>
              <w:spacing w:line="276" w:lineRule="auto"/>
              <w:jc w:val="center"/>
              <w:rPr>
                <w:rFonts w:ascii="Times New Roman" w:hAnsi="Times New Roman" w:cs="Times New Roman"/>
                <w:b/>
                <w:sz w:val="20"/>
                <w:szCs w:val="20"/>
              </w:rPr>
            </w:pPr>
            <w:r w:rsidRPr="00213E4C">
              <w:rPr>
                <w:rFonts w:ascii="Times New Roman" w:hAnsi="Times New Roman" w:cs="Times New Roman"/>
                <w:b/>
                <w:sz w:val="20"/>
                <w:szCs w:val="20"/>
              </w:rPr>
              <w:t>4</w:t>
            </w:r>
          </w:p>
        </w:tc>
        <w:tc>
          <w:tcPr>
            <w:tcW w:w="539" w:type="pct"/>
            <w:tcBorders>
              <w:top w:val="single" w:sz="12" w:space="0" w:color="auto"/>
              <w:left w:val="single" w:sz="12" w:space="0" w:color="auto"/>
              <w:right w:val="single" w:sz="12" w:space="0" w:color="auto"/>
            </w:tcBorders>
            <w:vAlign w:val="center"/>
          </w:tcPr>
          <w:p w14:paraId="7D51B7F2"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521ED4CD" w14:textId="77777777" w:rsidTr="005005EC">
        <w:tc>
          <w:tcPr>
            <w:tcW w:w="758" w:type="pct"/>
            <w:vMerge/>
            <w:tcBorders>
              <w:left w:val="single" w:sz="12" w:space="0" w:color="auto"/>
              <w:right w:val="single" w:sz="12" w:space="0" w:color="auto"/>
            </w:tcBorders>
          </w:tcPr>
          <w:p w14:paraId="0E839160" w14:textId="77777777" w:rsidR="00213E4C" w:rsidRPr="00213E4C" w:rsidRDefault="00213E4C" w:rsidP="00213E4C">
            <w:pPr>
              <w:spacing w:line="276" w:lineRule="auto"/>
              <w:rPr>
                <w:rFonts w:ascii="Times New Roman" w:hAnsi="Times New Roman" w:cs="Times New Roman"/>
                <w:b/>
                <w:sz w:val="20"/>
                <w:szCs w:val="20"/>
              </w:rPr>
            </w:pPr>
          </w:p>
        </w:tc>
        <w:tc>
          <w:tcPr>
            <w:tcW w:w="833" w:type="pct"/>
            <w:vMerge/>
            <w:tcBorders>
              <w:left w:val="single" w:sz="12" w:space="0" w:color="auto"/>
              <w:right w:val="single" w:sz="12" w:space="0" w:color="auto"/>
            </w:tcBorders>
            <w:vAlign w:val="center"/>
          </w:tcPr>
          <w:p w14:paraId="686CC991" w14:textId="77777777" w:rsidR="00213E4C" w:rsidRPr="00213E4C" w:rsidRDefault="00213E4C" w:rsidP="00213E4C">
            <w:pPr>
              <w:spacing w:line="276" w:lineRule="auto"/>
              <w:rPr>
                <w:rFonts w:ascii="Times New Roman" w:hAnsi="Times New Roman" w:cs="Times New Roman"/>
                <w:b/>
                <w:sz w:val="20"/>
                <w:szCs w:val="20"/>
              </w:rPr>
            </w:pPr>
          </w:p>
        </w:tc>
        <w:tc>
          <w:tcPr>
            <w:tcW w:w="2491" w:type="pct"/>
            <w:tcBorders>
              <w:left w:val="single" w:sz="12" w:space="0" w:color="auto"/>
              <w:right w:val="single" w:sz="12" w:space="0" w:color="auto"/>
            </w:tcBorders>
            <w:vAlign w:val="center"/>
          </w:tcPr>
          <w:p w14:paraId="307DBAA2" w14:textId="77777777" w:rsidR="00213E4C" w:rsidRPr="00213E4C" w:rsidRDefault="00213E4C" w:rsidP="00213E4C">
            <w:pPr>
              <w:spacing w:line="276" w:lineRule="auto"/>
              <w:jc w:val="both"/>
              <w:rPr>
                <w:rFonts w:ascii="Times New Roman" w:hAnsi="Times New Roman" w:cs="Times New Roman"/>
                <w:b/>
                <w:sz w:val="20"/>
                <w:szCs w:val="20"/>
              </w:rPr>
            </w:pPr>
            <w:r w:rsidRPr="00213E4C">
              <w:rPr>
                <w:rFonts w:ascii="Times New Roman" w:hAnsi="Times New Roman" w:cs="Times New Roman"/>
                <w:sz w:val="20"/>
                <w:szCs w:val="20"/>
              </w:rPr>
              <w:t>Bir defter sayfasına birden fazla gün yazılması</w:t>
            </w:r>
          </w:p>
        </w:tc>
        <w:tc>
          <w:tcPr>
            <w:tcW w:w="379" w:type="pct"/>
            <w:tcBorders>
              <w:left w:val="single" w:sz="12" w:space="0" w:color="auto"/>
              <w:right w:val="single" w:sz="12" w:space="0" w:color="auto"/>
            </w:tcBorders>
            <w:vAlign w:val="center"/>
          </w:tcPr>
          <w:p w14:paraId="626DB576" w14:textId="77777777" w:rsidR="00213E4C" w:rsidRPr="00213E4C" w:rsidRDefault="00213E4C" w:rsidP="00213E4C">
            <w:pPr>
              <w:spacing w:line="276" w:lineRule="auto"/>
              <w:jc w:val="center"/>
              <w:rPr>
                <w:rFonts w:ascii="Times New Roman" w:hAnsi="Times New Roman" w:cs="Times New Roman"/>
                <w:b/>
                <w:sz w:val="20"/>
                <w:szCs w:val="20"/>
              </w:rPr>
            </w:pPr>
            <w:r w:rsidRPr="00213E4C">
              <w:rPr>
                <w:rFonts w:ascii="Times New Roman" w:hAnsi="Times New Roman" w:cs="Times New Roman"/>
                <w:b/>
                <w:sz w:val="20"/>
                <w:szCs w:val="20"/>
              </w:rPr>
              <w:t>3</w:t>
            </w:r>
          </w:p>
        </w:tc>
        <w:tc>
          <w:tcPr>
            <w:tcW w:w="539" w:type="pct"/>
            <w:tcBorders>
              <w:left w:val="single" w:sz="12" w:space="0" w:color="auto"/>
              <w:right w:val="single" w:sz="12" w:space="0" w:color="auto"/>
            </w:tcBorders>
            <w:vAlign w:val="center"/>
          </w:tcPr>
          <w:p w14:paraId="25D75D31"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77C3B442" w14:textId="77777777" w:rsidTr="005005EC">
        <w:tc>
          <w:tcPr>
            <w:tcW w:w="758" w:type="pct"/>
            <w:vMerge/>
            <w:tcBorders>
              <w:left w:val="single" w:sz="12" w:space="0" w:color="auto"/>
              <w:bottom w:val="single" w:sz="4" w:space="0" w:color="auto"/>
              <w:right w:val="single" w:sz="12" w:space="0" w:color="auto"/>
            </w:tcBorders>
          </w:tcPr>
          <w:p w14:paraId="03D69890" w14:textId="77777777" w:rsidR="00213E4C" w:rsidRPr="00213E4C" w:rsidRDefault="00213E4C" w:rsidP="00213E4C">
            <w:pPr>
              <w:spacing w:line="276" w:lineRule="auto"/>
              <w:rPr>
                <w:rFonts w:ascii="Times New Roman" w:hAnsi="Times New Roman" w:cs="Times New Roman"/>
                <w:b/>
                <w:sz w:val="20"/>
                <w:szCs w:val="20"/>
              </w:rPr>
            </w:pPr>
          </w:p>
        </w:tc>
        <w:tc>
          <w:tcPr>
            <w:tcW w:w="833" w:type="pct"/>
            <w:vMerge/>
            <w:tcBorders>
              <w:left w:val="single" w:sz="12" w:space="0" w:color="auto"/>
              <w:bottom w:val="single" w:sz="12" w:space="0" w:color="auto"/>
              <w:right w:val="single" w:sz="12" w:space="0" w:color="auto"/>
            </w:tcBorders>
            <w:vAlign w:val="center"/>
          </w:tcPr>
          <w:p w14:paraId="5AA788DA" w14:textId="77777777" w:rsidR="00213E4C" w:rsidRPr="00213E4C" w:rsidRDefault="00213E4C" w:rsidP="00213E4C">
            <w:pPr>
              <w:spacing w:line="276" w:lineRule="auto"/>
              <w:rPr>
                <w:rFonts w:ascii="Times New Roman" w:hAnsi="Times New Roman" w:cs="Times New Roman"/>
                <w:b/>
                <w:sz w:val="20"/>
                <w:szCs w:val="20"/>
              </w:rPr>
            </w:pPr>
          </w:p>
        </w:tc>
        <w:tc>
          <w:tcPr>
            <w:tcW w:w="2491" w:type="pct"/>
            <w:tcBorders>
              <w:left w:val="single" w:sz="12" w:space="0" w:color="auto"/>
              <w:bottom w:val="single" w:sz="12" w:space="0" w:color="auto"/>
              <w:right w:val="single" w:sz="12" w:space="0" w:color="auto"/>
            </w:tcBorders>
            <w:vAlign w:val="center"/>
          </w:tcPr>
          <w:p w14:paraId="683A0A67" w14:textId="77777777" w:rsidR="00213E4C" w:rsidRPr="00213E4C" w:rsidRDefault="00213E4C" w:rsidP="00213E4C">
            <w:pPr>
              <w:spacing w:line="276" w:lineRule="auto"/>
              <w:jc w:val="both"/>
              <w:rPr>
                <w:rFonts w:ascii="Times New Roman" w:hAnsi="Times New Roman" w:cs="Times New Roman"/>
                <w:sz w:val="20"/>
                <w:szCs w:val="20"/>
              </w:rPr>
            </w:pPr>
            <w:r w:rsidRPr="00213E4C">
              <w:rPr>
                <w:rFonts w:ascii="Times New Roman" w:hAnsi="Times New Roman" w:cs="Times New Roman"/>
                <w:sz w:val="20"/>
                <w:szCs w:val="20"/>
              </w:rPr>
              <w:t>Defterin tamamının tükenmez kalem, pilot kalem vb. ile silinmeyecek şekilde doldurulmaması (fotoğraf, resim ve teknik çizimler hariç)</w:t>
            </w:r>
          </w:p>
        </w:tc>
        <w:tc>
          <w:tcPr>
            <w:tcW w:w="379" w:type="pct"/>
            <w:tcBorders>
              <w:left w:val="single" w:sz="12" w:space="0" w:color="auto"/>
              <w:bottom w:val="single" w:sz="12" w:space="0" w:color="auto"/>
              <w:right w:val="single" w:sz="12" w:space="0" w:color="auto"/>
            </w:tcBorders>
            <w:vAlign w:val="center"/>
          </w:tcPr>
          <w:p w14:paraId="15AE1140"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3</w:t>
            </w:r>
          </w:p>
        </w:tc>
        <w:tc>
          <w:tcPr>
            <w:tcW w:w="539" w:type="pct"/>
            <w:tcBorders>
              <w:left w:val="single" w:sz="12" w:space="0" w:color="auto"/>
              <w:bottom w:val="single" w:sz="12" w:space="0" w:color="auto"/>
              <w:right w:val="single" w:sz="12" w:space="0" w:color="auto"/>
            </w:tcBorders>
            <w:vAlign w:val="center"/>
          </w:tcPr>
          <w:p w14:paraId="51D87314"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5D795BCC" w14:textId="77777777" w:rsidTr="005005EC">
        <w:tc>
          <w:tcPr>
            <w:tcW w:w="758" w:type="pct"/>
            <w:vMerge w:val="restart"/>
            <w:tcBorders>
              <w:top w:val="single" w:sz="12" w:space="0" w:color="auto"/>
              <w:left w:val="single" w:sz="12" w:space="0" w:color="auto"/>
              <w:right w:val="single" w:sz="12" w:space="0" w:color="auto"/>
            </w:tcBorders>
            <w:vAlign w:val="center"/>
          </w:tcPr>
          <w:p w14:paraId="29E73AB2" w14:textId="77777777" w:rsidR="00213E4C" w:rsidRPr="00213E4C" w:rsidRDefault="00213E4C" w:rsidP="00213E4C">
            <w:pPr>
              <w:spacing w:line="276" w:lineRule="auto"/>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hAnsi="Times New Roman" w:cs="Times New Roman"/>
                <w:b/>
                <w:color w:val="000000"/>
                <w:sz w:val="20"/>
                <w:szCs w:val="20"/>
              </w:rPr>
              <w:t>Özgünlük</w:t>
            </w:r>
          </w:p>
        </w:tc>
        <w:tc>
          <w:tcPr>
            <w:tcW w:w="833" w:type="pct"/>
            <w:tcBorders>
              <w:top w:val="single" w:sz="12" w:space="0" w:color="auto"/>
              <w:left w:val="single" w:sz="12" w:space="0" w:color="auto"/>
              <w:right w:val="single" w:sz="12" w:space="0" w:color="auto"/>
            </w:tcBorders>
            <w:vAlign w:val="center"/>
          </w:tcPr>
          <w:p w14:paraId="26C375BD"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eastAsia="Times New Roman" w:hAnsi="Times New Roman" w:cs="Times New Roman"/>
                <w:bCs/>
                <w:color w:val="1F1F1F"/>
                <w:sz w:val="20"/>
                <w:szCs w:val="20"/>
                <w:bdr w:val="none" w:sz="0" w:space="0" w:color="auto" w:frame="1"/>
                <w:lang w:eastAsia="tr-TR"/>
              </w:rPr>
              <w:t>Kısmen Özgün Değil</w:t>
            </w:r>
          </w:p>
        </w:tc>
        <w:tc>
          <w:tcPr>
            <w:tcW w:w="2491" w:type="pct"/>
            <w:tcBorders>
              <w:top w:val="single" w:sz="12" w:space="0" w:color="auto"/>
              <w:left w:val="single" w:sz="12" w:space="0" w:color="auto"/>
              <w:right w:val="single" w:sz="12" w:space="0" w:color="auto"/>
            </w:tcBorders>
            <w:vAlign w:val="center"/>
          </w:tcPr>
          <w:p w14:paraId="33889A8B" w14:textId="77777777" w:rsidR="00213E4C" w:rsidRPr="00213E4C" w:rsidRDefault="00213E4C" w:rsidP="00213E4C">
            <w:pPr>
              <w:spacing w:line="276" w:lineRule="auto"/>
              <w:jc w:val="both"/>
              <w:rPr>
                <w:rFonts w:ascii="Times New Roman" w:hAnsi="Times New Roman" w:cs="Times New Roman"/>
                <w:b/>
                <w:sz w:val="20"/>
                <w:szCs w:val="20"/>
              </w:rPr>
            </w:pPr>
            <w:r w:rsidRPr="00213E4C">
              <w:rPr>
                <w:rFonts w:ascii="Times New Roman" w:eastAsia="Times New Roman" w:hAnsi="Times New Roman" w:cs="Times New Roman"/>
                <w:color w:val="1F1F1F"/>
                <w:sz w:val="20"/>
                <w:szCs w:val="20"/>
                <w:bdr w:val="none" w:sz="0" w:space="0" w:color="auto" w:frame="1"/>
                <w:lang w:eastAsia="tr-TR"/>
              </w:rPr>
              <w:t>Genel teknik bilgilerin internet, kitap broşür vb. doğrudan kopyalanmış veya yapay zekâya yazdırılmış olması.</w:t>
            </w:r>
          </w:p>
        </w:tc>
        <w:tc>
          <w:tcPr>
            <w:tcW w:w="379" w:type="pct"/>
            <w:tcBorders>
              <w:top w:val="single" w:sz="12" w:space="0" w:color="auto"/>
              <w:left w:val="single" w:sz="12" w:space="0" w:color="auto"/>
              <w:right w:val="single" w:sz="12" w:space="0" w:color="auto"/>
            </w:tcBorders>
            <w:vAlign w:val="center"/>
          </w:tcPr>
          <w:p w14:paraId="1A9D99E5" w14:textId="77777777" w:rsidR="00213E4C" w:rsidRPr="00213E4C" w:rsidRDefault="00213E4C" w:rsidP="00213E4C">
            <w:pPr>
              <w:spacing w:line="276" w:lineRule="auto"/>
              <w:jc w:val="center"/>
              <w:rPr>
                <w:rFonts w:ascii="Times New Roman" w:hAnsi="Times New Roman" w:cs="Times New Roman"/>
                <w:b/>
                <w:sz w:val="20"/>
                <w:szCs w:val="20"/>
              </w:rPr>
            </w:pPr>
            <w:r w:rsidRPr="00213E4C">
              <w:rPr>
                <w:rFonts w:ascii="Times New Roman" w:eastAsia="Times New Roman" w:hAnsi="Times New Roman" w:cs="Times New Roman"/>
                <w:b/>
                <w:color w:val="1F1F1F"/>
                <w:sz w:val="20"/>
                <w:szCs w:val="20"/>
                <w:bdr w:val="none" w:sz="0" w:space="0" w:color="auto" w:frame="1"/>
                <w:lang w:eastAsia="tr-TR"/>
              </w:rPr>
              <w:t>25</w:t>
            </w:r>
          </w:p>
        </w:tc>
        <w:tc>
          <w:tcPr>
            <w:tcW w:w="539" w:type="pct"/>
            <w:tcBorders>
              <w:top w:val="single" w:sz="12" w:space="0" w:color="auto"/>
              <w:left w:val="single" w:sz="12" w:space="0" w:color="auto"/>
              <w:right w:val="single" w:sz="12" w:space="0" w:color="auto"/>
            </w:tcBorders>
            <w:vAlign w:val="center"/>
          </w:tcPr>
          <w:p w14:paraId="2B25A00A"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2325F7E6" w14:textId="77777777" w:rsidTr="005005EC">
        <w:tc>
          <w:tcPr>
            <w:tcW w:w="758" w:type="pct"/>
            <w:vMerge/>
            <w:tcBorders>
              <w:left w:val="single" w:sz="12" w:space="0" w:color="auto"/>
              <w:bottom w:val="single" w:sz="4" w:space="0" w:color="auto"/>
              <w:right w:val="single" w:sz="12" w:space="0" w:color="auto"/>
            </w:tcBorders>
          </w:tcPr>
          <w:p w14:paraId="13C39BD8" w14:textId="77777777" w:rsidR="00213E4C" w:rsidRPr="00213E4C" w:rsidRDefault="00213E4C" w:rsidP="00213E4C">
            <w:pPr>
              <w:spacing w:line="276" w:lineRule="auto"/>
              <w:rPr>
                <w:rFonts w:ascii="Times New Roman" w:eastAsia="Times New Roman" w:hAnsi="Times New Roman" w:cs="Times New Roman"/>
                <w:b/>
                <w:bCs/>
                <w:color w:val="1F1F1F"/>
                <w:sz w:val="20"/>
                <w:szCs w:val="20"/>
                <w:bdr w:val="none" w:sz="0" w:space="0" w:color="auto" w:frame="1"/>
                <w:lang w:eastAsia="tr-TR"/>
              </w:rPr>
            </w:pPr>
          </w:p>
        </w:tc>
        <w:tc>
          <w:tcPr>
            <w:tcW w:w="833" w:type="pct"/>
            <w:tcBorders>
              <w:left w:val="single" w:sz="12" w:space="0" w:color="auto"/>
              <w:bottom w:val="single" w:sz="12" w:space="0" w:color="auto"/>
              <w:right w:val="single" w:sz="12" w:space="0" w:color="auto"/>
            </w:tcBorders>
            <w:vAlign w:val="center"/>
          </w:tcPr>
          <w:p w14:paraId="523E752D" w14:textId="77777777" w:rsidR="00213E4C" w:rsidRPr="00213E4C" w:rsidRDefault="00213E4C" w:rsidP="00213E4C">
            <w:pPr>
              <w:spacing w:line="276" w:lineRule="auto"/>
              <w:rPr>
                <w:rFonts w:ascii="Times New Roman" w:hAnsi="Times New Roman" w:cs="Times New Roman"/>
                <w:b/>
                <w:sz w:val="20"/>
                <w:szCs w:val="20"/>
              </w:rPr>
            </w:pPr>
            <w:r w:rsidRPr="00213E4C">
              <w:rPr>
                <w:rFonts w:ascii="Times New Roman" w:eastAsia="Times New Roman" w:hAnsi="Times New Roman" w:cs="Times New Roman"/>
                <w:bCs/>
                <w:color w:val="1F1F1F"/>
                <w:sz w:val="20"/>
                <w:szCs w:val="20"/>
                <w:bdr w:val="none" w:sz="0" w:space="0" w:color="auto" w:frame="1"/>
                <w:lang w:eastAsia="tr-TR"/>
              </w:rPr>
              <w:t>Tamamen Özgün Değil</w:t>
            </w:r>
          </w:p>
        </w:tc>
        <w:tc>
          <w:tcPr>
            <w:tcW w:w="2491" w:type="pct"/>
            <w:tcBorders>
              <w:left w:val="single" w:sz="12" w:space="0" w:color="auto"/>
              <w:bottom w:val="single" w:sz="12" w:space="0" w:color="auto"/>
              <w:right w:val="single" w:sz="12" w:space="0" w:color="auto"/>
            </w:tcBorders>
            <w:vAlign w:val="center"/>
          </w:tcPr>
          <w:p w14:paraId="412212AB" w14:textId="77777777" w:rsidR="00213E4C" w:rsidRPr="00213E4C" w:rsidRDefault="00213E4C" w:rsidP="00213E4C">
            <w:pPr>
              <w:spacing w:line="276" w:lineRule="auto"/>
              <w:jc w:val="both"/>
              <w:rPr>
                <w:rFonts w:ascii="Times New Roman" w:hAnsi="Times New Roman" w:cs="Times New Roman"/>
                <w:b/>
                <w:sz w:val="20"/>
                <w:szCs w:val="20"/>
              </w:rPr>
            </w:pPr>
            <w:r w:rsidRPr="00213E4C">
              <w:rPr>
                <w:rFonts w:ascii="Times New Roman" w:eastAsia="Times New Roman" w:hAnsi="Times New Roman" w:cs="Times New Roman"/>
                <w:color w:val="1F1F1F"/>
                <w:sz w:val="20"/>
                <w:szCs w:val="20"/>
                <w:bdr w:val="none" w:sz="0" w:space="0" w:color="auto" w:frame="1"/>
                <w:lang w:eastAsia="tr-TR"/>
              </w:rPr>
              <w:t xml:space="preserve">Başka bir öğrencinin defteriyle veya hazır bir raporla içeriklerin birebir aynı olması. </w:t>
            </w:r>
          </w:p>
        </w:tc>
        <w:tc>
          <w:tcPr>
            <w:tcW w:w="379" w:type="pct"/>
            <w:tcBorders>
              <w:left w:val="single" w:sz="12" w:space="0" w:color="auto"/>
              <w:bottom w:val="single" w:sz="12" w:space="0" w:color="auto"/>
              <w:right w:val="single" w:sz="12" w:space="0" w:color="auto"/>
            </w:tcBorders>
            <w:vAlign w:val="center"/>
          </w:tcPr>
          <w:p w14:paraId="5333035C"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50</w:t>
            </w:r>
          </w:p>
        </w:tc>
        <w:tc>
          <w:tcPr>
            <w:tcW w:w="539" w:type="pct"/>
            <w:tcBorders>
              <w:left w:val="single" w:sz="12" w:space="0" w:color="auto"/>
              <w:bottom w:val="single" w:sz="12" w:space="0" w:color="auto"/>
              <w:right w:val="single" w:sz="12" w:space="0" w:color="auto"/>
            </w:tcBorders>
            <w:vAlign w:val="center"/>
          </w:tcPr>
          <w:p w14:paraId="6714C712"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7287A042" w14:textId="77777777" w:rsidTr="005005EC">
        <w:tc>
          <w:tcPr>
            <w:tcW w:w="758" w:type="pct"/>
            <w:vMerge w:val="restart"/>
            <w:tcBorders>
              <w:top w:val="single" w:sz="12" w:space="0" w:color="auto"/>
              <w:left w:val="single" w:sz="12" w:space="0" w:color="auto"/>
              <w:right w:val="single" w:sz="12" w:space="0" w:color="auto"/>
            </w:tcBorders>
            <w:vAlign w:val="center"/>
          </w:tcPr>
          <w:p w14:paraId="02A3FDC9" w14:textId="77777777" w:rsidR="00213E4C" w:rsidRPr="00213E4C" w:rsidRDefault="00213E4C" w:rsidP="00213E4C">
            <w:pPr>
              <w:spacing w:line="276" w:lineRule="auto"/>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hAnsi="Times New Roman" w:cs="Times New Roman"/>
                <w:b/>
                <w:color w:val="000000"/>
                <w:sz w:val="20"/>
                <w:szCs w:val="20"/>
              </w:rPr>
              <w:t>İçerik</w:t>
            </w:r>
          </w:p>
        </w:tc>
        <w:tc>
          <w:tcPr>
            <w:tcW w:w="833" w:type="pct"/>
            <w:tcBorders>
              <w:top w:val="single" w:sz="12" w:space="0" w:color="auto"/>
              <w:left w:val="single" w:sz="12" w:space="0" w:color="auto"/>
              <w:right w:val="single" w:sz="12" w:space="0" w:color="auto"/>
            </w:tcBorders>
            <w:vAlign w:val="center"/>
          </w:tcPr>
          <w:p w14:paraId="684BC994"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Teorik Bilgi Yetersizliği</w:t>
            </w:r>
          </w:p>
        </w:tc>
        <w:tc>
          <w:tcPr>
            <w:tcW w:w="2491" w:type="pct"/>
            <w:tcBorders>
              <w:top w:val="single" w:sz="12" w:space="0" w:color="auto"/>
              <w:left w:val="single" w:sz="12" w:space="0" w:color="auto"/>
              <w:right w:val="single" w:sz="12" w:space="0" w:color="auto"/>
            </w:tcBorders>
          </w:tcPr>
          <w:p w14:paraId="3E813080" w14:textId="77777777" w:rsidR="00213E4C" w:rsidRPr="00213E4C" w:rsidRDefault="00213E4C" w:rsidP="00213E4C">
            <w:pPr>
              <w:spacing w:line="276" w:lineRule="auto"/>
              <w:jc w:val="both"/>
              <w:rPr>
                <w:rFonts w:ascii="Times New Roman" w:eastAsia="Times New Roman" w:hAnsi="Times New Roman" w:cs="Times New Roman"/>
                <w:color w:val="1F1F1F"/>
                <w:sz w:val="20"/>
                <w:szCs w:val="20"/>
                <w:bdr w:val="none" w:sz="0" w:space="0" w:color="auto" w:frame="1"/>
                <w:lang w:eastAsia="tr-TR"/>
              </w:rPr>
            </w:pPr>
            <w:r w:rsidRPr="00213E4C">
              <w:rPr>
                <w:rFonts w:ascii="Times New Roman" w:hAnsi="Times New Roman" w:cs="Times New Roman"/>
                <w:sz w:val="20"/>
                <w:szCs w:val="20"/>
              </w:rPr>
              <w:t>Kullanılan elektrik-elektronik sistem, yazılım veya donanımların çalışma prensiplerine dair mühendislik bilgisinin eksikliği.</w:t>
            </w:r>
          </w:p>
        </w:tc>
        <w:tc>
          <w:tcPr>
            <w:tcW w:w="379" w:type="pct"/>
            <w:tcBorders>
              <w:top w:val="single" w:sz="12" w:space="0" w:color="auto"/>
              <w:left w:val="single" w:sz="12" w:space="0" w:color="auto"/>
              <w:right w:val="single" w:sz="12" w:space="0" w:color="auto"/>
            </w:tcBorders>
            <w:vAlign w:val="center"/>
          </w:tcPr>
          <w:p w14:paraId="7D2E6108"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sz w:val="20"/>
                <w:szCs w:val="20"/>
                <w:bdr w:val="none" w:sz="0" w:space="0" w:color="auto" w:frame="1"/>
                <w:lang w:eastAsia="tr-TR"/>
              </w:rPr>
              <w:t>15</w:t>
            </w:r>
          </w:p>
        </w:tc>
        <w:tc>
          <w:tcPr>
            <w:tcW w:w="539" w:type="pct"/>
            <w:tcBorders>
              <w:top w:val="single" w:sz="12" w:space="0" w:color="auto"/>
              <w:left w:val="single" w:sz="12" w:space="0" w:color="auto"/>
              <w:right w:val="single" w:sz="12" w:space="0" w:color="auto"/>
            </w:tcBorders>
            <w:vAlign w:val="center"/>
          </w:tcPr>
          <w:p w14:paraId="774D7B7F"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6E4D8A71" w14:textId="77777777" w:rsidTr="005005EC">
        <w:tc>
          <w:tcPr>
            <w:tcW w:w="758" w:type="pct"/>
            <w:vMerge/>
            <w:tcBorders>
              <w:left w:val="single" w:sz="12" w:space="0" w:color="auto"/>
              <w:right w:val="single" w:sz="12" w:space="0" w:color="auto"/>
            </w:tcBorders>
          </w:tcPr>
          <w:p w14:paraId="581BFE2F"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right w:val="single" w:sz="12" w:space="0" w:color="auto"/>
            </w:tcBorders>
            <w:vAlign w:val="center"/>
          </w:tcPr>
          <w:p w14:paraId="44F334CE"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Teknik Resim/Şema Eksikliği</w:t>
            </w:r>
          </w:p>
        </w:tc>
        <w:tc>
          <w:tcPr>
            <w:tcW w:w="2491" w:type="pct"/>
            <w:tcBorders>
              <w:left w:val="single" w:sz="12" w:space="0" w:color="auto"/>
              <w:right w:val="single" w:sz="12" w:space="0" w:color="auto"/>
            </w:tcBorders>
          </w:tcPr>
          <w:p w14:paraId="413D939C" w14:textId="77777777" w:rsidR="00213E4C" w:rsidRPr="00213E4C" w:rsidRDefault="00213E4C" w:rsidP="00213E4C">
            <w:pPr>
              <w:spacing w:line="276" w:lineRule="auto"/>
              <w:jc w:val="both"/>
              <w:rPr>
                <w:rFonts w:ascii="Times New Roman" w:eastAsia="Times New Roman" w:hAnsi="Times New Roman" w:cs="Times New Roman"/>
                <w:color w:val="1F1F1F"/>
                <w:sz w:val="20"/>
                <w:szCs w:val="20"/>
                <w:bdr w:val="none" w:sz="0" w:space="0" w:color="auto" w:frame="1"/>
                <w:lang w:eastAsia="tr-TR"/>
              </w:rPr>
            </w:pPr>
            <w:r w:rsidRPr="00213E4C">
              <w:rPr>
                <w:rFonts w:ascii="Times New Roman" w:hAnsi="Times New Roman" w:cs="Times New Roman"/>
                <w:sz w:val="20"/>
                <w:szCs w:val="20"/>
              </w:rPr>
              <w:t>İncelenen sistemlere ait elektrik projesi, tek hat şeması, devre şeması veya teknik çizimlerin verilmemesi.</w:t>
            </w:r>
          </w:p>
        </w:tc>
        <w:tc>
          <w:tcPr>
            <w:tcW w:w="379" w:type="pct"/>
            <w:tcBorders>
              <w:left w:val="single" w:sz="12" w:space="0" w:color="auto"/>
              <w:right w:val="single" w:sz="12" w:space="0" w:color="auto"/>
            </w:tcBorders>
            <w:vAlign w:val="center"/>
          </w:tcPr>
          <w:p w14:paraId="72549A2A"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sz w:val="20"/>
                <w:szCs w:val="20"/>
                <w:bdr w:val="none" w:sz="0" w:space="0" w:color="auto" w:frame="1"/>
                <w:lang w:eastAsia="tr-TR"/>
              </w:rPr>
              <w:t>20</w:t>
            </w:r>
          </w:p>
        </w:tc>
        <w:tc>
          <w:tcPr>
            <w:tcW w:w="539" w:type="pct"/>
            <w:tcBorders>
              <w:left w:val="single" w:sz="12" w:space="0" w:color="auto"/>
              <w:right w:val="single" w:sz="12" w:space="0" w:color="auto"/>
            </w:tcBorders>
            <w:vAlign w:val="center"/>
          </w:tcPr>
          <w:p w14:paraId="32AB3CF0"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7AC7965C" w14:textId="77777777" w:rsidTr="005005EC">
        <w:tc>
          <w:tcPr>
            <w:tcW w:w="758" w:type="pct"/>
            <w:vMerge/>
            <w:tcBorders>
              <w:left w:val="single" w:sz="12" w:space="0" w:color="auto"/>
              <w:bottom w:val="single" w:sz="4" w:space="0" w:color="auto"/>
              <w:right w:val="single" w:sz="12" w:space="0" w:color="auto"/>
            </w:tcBorders>
          </w:tcPr>
          <w:p w14:paraId="2FC5074A"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bottom w:val="single" w:sz="12" w:space="0" w:color="auto"/>
              <w:right w:val="single" w:sz="12" w:space="0" w:color="auto"/>
            </w:tcBorders>
            <w:vAlign w:val="center"/>
          </w:tcPr>
          <w:p w14:paraId="34B56DA3"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Uygulama Aşamaları Belirsizliği</w:t>
            </w:r>
          </w:p>
        </w:tc>
        <w:tc>
          <w:tcPr>
            <w:tcW w:w="2491" w:type="pct"/>
            <w:tcBorders>
              <w:left w:val="single" w:sz="12" w:space="0" w:color="auto"/>
              <w:bottom w:val="single" w:sz="12" w:space="0" w:color="auto"/>
              <w:right w:val="single" w:sz="12" w:space="0" w:color="auto"/>
            </w:tcBorders>
          </w:tcPr>
          <w:p w14:paraId="2F3BD232" w14:textId="77777777" w:rsidR="00213E4C" w:rsidRPr="00213E4C" w:rsidRDefault="00213E4C" w:rsidP="00213E4C">
            <w:pPr>
              <w:spacing w:line="276" w:lineRule="auto"/>
              <w:jc w:val="both"/>
              <w:rPr>
                <w:rFonts w:ascii="Times New Roman" w:eastAsia="Times New Roman" w:hAnsi="Times New Roman" w:cs="Times New Roman"/>
                <w:color w:val="1F1F1F"/>
                <w:sz w:val="20"/>
                <w:szCs w:val="20"/>
                <w:bdr w:val="none" w:sz="0" w:space="0" w:color="auto" w:frame="1"/>
                <w:lang w:eastAsia="tr-TR"/>
              </w:rPr>
            </w:pPr>
            <w:r w:rsidRPr="00213E4C">
              <w:rPr>
                <w:rFonts w:ascii="Times New Roman" w:hAnsi="Times New Roman" w:cs="Times New Roman"/>
                <w:sz w:val="20"/>
                <w:szCs w:val="20"/>
              </w:rPr>
              <w:t>Uygulama süreçlerinin "gözlemledim" denilip teknik detay verilmeden geçilmesi.</w:t>
            </w:r>
          </w:p>
        </w:tc>
        <w:tc>
          <w:tcPr>
            <w:tcW w:w="379" w:type="pct"/>
            <w:tcBorders>
              <w:left w:val="single" w:sz="12" w:space="0" w:color="auto"/>
              <w:bottom w:val="single" w:sz="12" w:space="0" w:color="auto"/>
              <w:right w:val="single" w:sz="12" w:space="0" w:color="auto"/>
            </w:tcBorders>
            <w:vAlign w:val="center"/>
          </w:tcPr>
          <w:p w14:paraId="24FB82AF"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sz w:val="20"/>
                <w:szCs w:val="20"/>
                <w:bdr w:val="none" w:sz="0" w:space="0" w:color="auto" w:frame="1"/>
                <w:lang w:eastAsia="tr-TR"/>
              </w:rPr>
              <w:t>15</w:t>
            </w:r>
          </w:p>
        </w:tc>
        <w:tc>
          <w:tcPr>
            <w:tcW w:w="539" w:type="pct"/>
            <w:tcBorders>
              <w:left w:val="single" w:sz="12" w:space="0" w:color="auto"/>
              <w:bottom w:val="single" w:sz="12" w:space="0" w:color="auto"/>
              <w:right w:val="single" w:sz="12" w:space="0" w:color="auto"/>
            </w:tcBorders>
            <w:vAlign w:val="center"/>
          </w:tcPr>
          <w:p w14:paraId="5FD14817"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37E7F64D" w14:textId="77777777" w:rsidTr="005005EC">
        <w:tc>
          <w:tcPr>
            <w:tcW w:w="758" w:type="pct"/>
            <w:vMerge w:val="restart"/>
            <w:tcBorders>
              <w:top w:val="single" w:sz="12" w:space="0" w:color="auto"/>
              <w:left w:val="single" w:sz="12" w:space="0" w:color="auto"/>
              <w:right w:val="single" w:sz="12" w:space="0" w:color="auto"/>
            </w:tcBorders>
            <w:vAlign w:val="center"/>
          </w:tcPr>
          <w:p w14:paraId="55E038DD" w14:textId="77777777" w:rsidR="00213E4C" w:rsidRPr="00213E4C" w:rsidRDefault="00213E4C" w:rsidP="00213E4C">
            <w:pPr>
              <w:spacing w:before="240" w:line="276" w:lineRule="auto"/>
              <w:rPr>
                <w:rFonts w:ascii="Times New Roman" w:eastAsia="Times New Roman" w:hAnsi="Times New Roman" w:cs="Times New Roman"/>
                <w:b/>
                <w:bCs/>
                <w:color w:val="1F1F1F"/>
                <w:sz w:val="20"/>
                <w:szCs w:val="20"/>
                <w:bdr w:val="none" w:sz="0" w:space="0" w:color="auto" w:frame="1"/>
                <w:lang w:eastAsia="tr-TR"/>
              </w:rPr>
            </w:pPr>
            <w:r w:rsidRPr="00213E4C">
              <w:rPr>
                <w:rFonts w:ascii="Times New Roman" w:hAnsi="Times New Roman" w:cs="Times New Roman"/>
                <w:b/>
                <w:color w:val="000000"/>
                <w:sz w:val="20"/>
                <w:szCs w:val="20"/>
              </w:rPr>
              <w:t>Eğitici Personel Değerlendirme Puanı</w:t>
            </w:r>
          </w:p>
        </w:tc>
        <w:tc>
          <w:tcPr>
            <w:tcW w:w="833" w:type="pct"/>
            <w:tcBorders>
              <w:top w:val="single" w:sz="12" w:space="0" w:color="auto"/>
              <w:left w:val="single" w:sz="12" w:space="0" w:color="auto"/>
              <w:right w:val="single" w:sz="12" w:space="0" w:color="auto"/>
            </w:tcBorders>
            <w:vAlign w:val="center"/>
          </w:tcPr>
          <w:p w14:paraId="15F2506D"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roofErr w:type="gramStart"/>
            <w:r w:rsidRPr="00213E4C">
              <w:rPr>
                <w:rFonts w:ascii="Times New Roman" w:eastAsia="Times New Roman" w:hAnsi="Times New Roman" w:cs="Times New Roman"/>
                <w:bCs/>
                <w:color w:val="1F1F1F"/>
                <w:sz w:val="20"/>
                <w:szCs w:val="20"/>
                <w:bdr w:val="none" w:sz="0" w:space="0" w:color="auto" w:frame="1"/>
                <w:lang w:eastAsia="tr-TR"/>
              </w:rPr>
              <w:t>76 -</w:t>
            </w:r>
            <w:proofErr w:type="gramEnd"/>
            <w:r w:rsidRPr="00213E4C">
              <w:rPr>
                <w:rFonts w:ascii="Times New Roman" w:eastAsia="Times New Roman" w:hAnsi="Times New Roman" w:cs="Times New Roman"/>
                <w:bCs/>
                <w:color w:val="1F1F1F"/>
                <w:sz w:val="20"/>
                <w:szCs w:val="20"/>
                <w:bdr w:val="none" w:sz="0" w:space="0" w:color="auto" w:frame="1"/>
                <w:lang w:eastAsia="tr-TR"/>
              </w:rPr>
              <w:t xml:space="preserve"> 100 Arası </w:t>
            </w:r>
          </w:p>
        </w:tc>
        <w:tc>
          <w:tcPr>
            <w:tcW w:w="2491" w:type="pct"/>
            <w:tcBorders>
              <w:top w:val="single" w:sz="12" w:space="0" w:color="auto"/>
              <w:left w:val="single" w:sz="12" w:space="0" w:color="auto"/>
              <w:right w:val="single" w:sz="12" w:space="0" w:color="auto"/>
            </w:tcBorders>
            <w:vAlign w:val="center"/>
          </w:tcPr>
          <w:p w14:paraId="0C042CC8" w14:textId="77777777" w:rsidR="00213E4C" w:rsidRPr="00213E4C" w:rsidRDefault="00213E4C" w:rsidP="00213E4C">
            <w:pPr>
              <w:spacing w:line="276" w:lineRule="auto"/>
              <w:jc w:val="both"/>
              <w:rPr>
                <w:rFonts w:ascii="Times New Roman" w:eastAsia="Times New Roman" w:hAnsi="Times New Roman" w:cs="Times New Roman"/>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Puan</w:t>
            </w:r>
          </w:p>
        </w:tc>
        <w:tc>
          <w:tcPr>
            <w:tcW w:w="379" w:type="pct"/>
            <w:tcBorders>
              <w:top w:val="single" w:sz="12" w:space="0" w:color="auto"/>
              <w:left w:val="single" w:sz="12" w:space="0" w:color="auto"/>
              <w:right w:val="single" w:sz="12" w:space="0" w:color="auto"/>
            </w:tcBorders>
            <w:vAlign w:val="center"/>
          </w:tcPr>
          <w:p w14:paraId="1736BD90" w14:textId="77777777" w:rsidR="00213E4C" w:rsidRPr="00213E4C" w:rsidRDefault="00213E4C" w:rsidP="00213E4C">
            <w:pPr>
              <w:spacing w:line="276" w:lineRule="auto"/>
              <w:jc w:val="center"/>
              <w:rPr>
                <w:rFonts w:ascii="Times New Roman" w:eastAsia="Times New Roman" w:hAnsi="Times New Roman" w:cs="Times New Roman"/>
                <w:b/>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0</w:t>
            </w:r>
          </w:p>
        </w:tc>
        <w:tc>
          <w:tcPr>
            <w:tcW w:w="539" w:type="pct"/>
            <w:tcBorders>
              <w:top w:val="single" w:sz="12" w:space="0" w:color="auto"/>
              <w:left w:val="single" w:sz="12" w:space="0" w:color="auto"/>
              <w:right w:val="single" w:sz="12" w:space="0" w:color="auto"/>
            </w:tcBorders>
            <w:vAlign w:val="center"/>
          </w:tcPr>
          <w:p w14:paraId="2A130D0A"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6EE1EBFC" w14:textId="77777777" w:rsidTr="005005EC">
        <w:tc>
          <w:tcPr>
            <w:tcW w:w="758" w:type="pct"/>
            <w:vMerge/>
            <w:tcBorders>
              <w:left w:val="single" w:sz="12" w:space="0" w:color="auto"/>
              <w:right w:val="single" w:sz="12" w:space="0" w:color="auto"/>
            </w:tcBorders>
          </w:tcPr>
          <w:p w14:paraId="58E0AE41"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right w:val="single" w:sz="12" w:space="0" w:color="auto"/>
            </w:tcBorders>
            <w:vAlign w:val="center"/>
          </w:tcPr>
          <w:p w14:paraId="3E89DBFD"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roofErr w:type="gramStart"/>
            <w:r w:rsidRPr="00213E4C">
              <w:rPr>
                <w:rFonts w:ascii="Times New Roman" w:eastAsia="Times New Roman" w:hAnsi="Times New Roman" w:cs="Times New Roman"/>
                <w:bCs/>
                <w:color w:val="1F1F1F"/>
                <w:sz w:val="20"/>
                <w:szCs w:val="20"/>
                <w:bdr w:val="none" w:sz="0" w:space="0" w:color="auto" w:frame="1"/>
                <w:lang w:eastAsia="tr-TR"/>
              </w:rPr>
              <w:t>50 -</w:t>
            </w:r>
            <w:proofErr w:type="gramEnd"/>
            <w:r w:rsidRPr="00213E4C">
              <w:rPr>
                <w:rFonts w:ascii="Times New Roman" w:eastAsia="Times New Roman" w:hAnsi="Times New Roman" w:cs="Times New Roman"/>
                <w:bCs/>
                <w:color w:val="1F1F1F"/>
                <w:sz w:val="20"/>
                <w:szCs w:val="20"/>
                <w:bdr w:val="none" w:sz="0" w:space="0" w:color="auto" w:frame="1"/>
                <w:lang w:eastAsia="tr-TR"/>
              </w:rPr>
              <w:t xml:space="preserve"> 75 Arası </w:t>
            </w:r>
          </w:p>
        </w:tc>
        <w:tc>
          <w:tcPr>
            <w:tcW w:w="2491" w:type="pct"/>
            <w:tcBorders>
              <w:left w:val="single" w:sz="12" w:space="0" w:color="auto"/>
              <w:right w:val="single" w:sz="12" w:space="0" w:color="auto"/>
            </w:tcBorders>
            <w:vAlign w:val="center"/>
          </w:tcPr>
          <w:p w14:paraId="49C953B9" w14:textId="77777777" w:rsidR="00213E4C" w:rsidRPr="00213E4C" w:rsidRDefault="00213E4C" w:rsidP="00213E4C">
            <w:pPr>
              <w:spacing w:line="276" w:lineRule="auto"/>
              <w:jc w:val="both"/>
              <w:rPr>
                <w:rFonts w:ascii="Times New Roman" w:eastAsia="Times New Roman" w:hAnsi="Times New Roman" w:cs="Times New Roman"/>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Puan</w:t>
            </w:r>
          </w:p>
        </w:tc>
        <w:tc>
          <w:tcPr>
            <w:tcW w:w="379" w:type="pct"/>
            <w:tcBorders>
              <w:left w:val="single" w:sz="12" w:space="0" w:color="auto"/>
              <w:right w:val="single" w:sz="12" w:space="0" w:color="auto"/>
            </w:tcBorders>
            <w:vAlign w:val="center"/>
          </w:tcPr>
          <w:p w14:paraId="4B9DBFBD" w14:textId="77777777" w:rsidR="00213E4C" w:rsidRPr="00213E4C" w:rsidRDefault="00213E4C" w:rsidP="00213E4C">
            <w:pPr>
              <w:spacing w:line="276" w:lineRule="auto"/>
              <w:jc w:val="center"/>
              <w:rPr>
                <w:rFonts w:ascii="Times New Roman" w:eastAsia="Times New Roman" w:hAnsi="Times New Roman" w:cs="Times New Roman"/>
                <w:b/>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50</w:t>
            </w:r>
          </w:p>
        </w:tc>
        <w:tc>
          <w:tcPr>
            <w:tcW w:w="539" w:type="pct"/>
            <w:tcBorders>
              <w:left w:val="single" w:sz="12" w:space="0" w:color="auto"/>
              <w:right w:val="single" w:sz="12" w:space="0" w:color="auto"/>
            </w:tcBorders>
            <w:vAlign w:val="center"/>
          </w:tcPr>
          <w:p w14:paraId="7DD1A633"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414A8916" w14:textId="77777777" w:rsidTr="005005EC">
        <w:tc>
          <w:tcPr>
            <w:tcW w:w="758" w:type="pct"/>
            <w:vMerge/>
            <w:tcBorders>
              <w:left w:val="single" w:sz="12" w:space="0" w:color="auto"/>
              <w:bottom w:val="single" w:sz="4" w:space="0" w:color="auto"/>
              <w:right w:val="single" w:sz="12" w:space="0" w:color="auto"/>
            </w:tcBorders>
          </w:tcPr>
          <w:p w14:paraId="6C270D51"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bottom w:val="single" w:sz="12" w:space="0" w:color="auto"/>
              <w:right w:val="single" w:sz="12" w:space="0" w:color="auto"/>
            </w:tcBorders>
            <w:vAlign w:val="center"/>
          </w:tcPr>
          <w:p w14:paraId="3136D67C"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roofErr w:type="gramStart"/>
            <w:r w:rsidRPr="00213E4C">
              <w:rPr>
                <w:rFonts w:ascii="Times New Roman" w:eastAsia="Times New Roman" w:hAnsi="Times New Roman" w:cs="Times New Roman"/>
                <w:bCs/>
                <w:color w:val="1F1F1F"/>
                <w:sz w:val="20"/>
                <w:szCs w:val="20"/>
                <w:bdr w:val="none" w:sz="0" w:space="0" w:color="auto" w:frame="1"/>
                <w:lang w:eastAsia="tr-TR"/>
              </w:rPr>
              <w:t>0 -</w:t>
            </w:r>
            <w:proofErr w:type="gramEnd"/>
            <w:r w:rsidRPr="00213E4C">
              <w:rPr>
                <w:rFonts w:ascii="Times New Roman" w:eastAsia="Times New Roman" w:hAnsi="Times New Roman" w:cs="Times New Roman"/>
                <w:bCs/>
                <w:color w:val="1F1F1F"/>
                <w:sz w:val="20"/>
                <w:szCs w:val="20"/>
                <w:bdr w:val="none" w:sz="0" w:space="0" w:color="auto" w:frame="1"/>
                <w:lang w:eastAsia="tr-TR"/>
              </w:rPr>
              <w:t xml:space="preserve"> 50 Arası</w:t>
            </w:r>
          </w:p>
        </w:tc>
        <w:tc>
          <w:tcPr>
            <w:tcW w:w="2491" w:type="pct"/>
            <w:tcBorders>
              <w:left w:val="single" w:sz="12" w:space="0" w:color="auto"/>
              <w:bottom w:val="single" w:sz="12" w:space="0" w:color="auto"/>
              <w:right w:val="single" w:sz="12" w:space="0" w:color="auto"/>
            </w:tcBorders>
            <w:vAlign w:val="center"/>
          </w:tcPr>
          <w:p w14:paraId="1FCF28D8" w14:textId="77777777" w:rsidR="00213E4C" w:rsidRPr="00213E4C" w:rsidRDefault="00213E4C" w:rsidP="00213E4C">
            <w:pPr>
              <w:spacing w:line="276" w:lineRule="auto"/>
              <w:jc w:val="both"/>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Puan</w:t>
            </w:r>
          </w:p>
        </w:tc>
        <w:tc>
          <w:tcPr>
            <w:tcW w:w="379" w:type="pct"/>
            <w:tcBorders>
              <w:left w:val="single" w:sz="12" w:space="0" w:color="auto"/>
              <w:bottom w:val="single" w:sz="12" w:space="0" w:color="auto"/>
              <w:right w:val="single" w:sz="12" w:space="0" w:color="auto"/>
            </w:tcBorders>
            <w:vAlign w:val="center"/>
          </w:tcPr>
          <w:p w14:paraId="695E991E"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100</w:t>
            </w:r>
          </w:p>
        </w:tc>
        <w:tc>
          <w:tcPr>
            <w:tcW w:w="539" w:type="pct"/>
            <w:tcBorders>
              <w:left w:val="single" w:sz="12" w:space="0" w:color="auto"/>
              <w:bottom w:val="single" w:sz="12" w:space="0" w:color="auto"/>
              <w:right w:val="single" w:sz="12" w:space="0" w:color="auto"/>
            </w:tcBorders>
            <w:vAlign w:val="center"/>
          </w:tcPr>
          <w:p w14:paraId="6D250C02"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5C5E6BA8" w14:textId="77777777" w:rsidTr="005005EC">
        <w:tc>
          <w:tcPr>
            <w:tcW w:w="758" w:type="pct"/>
            <w:vMerge w:val="restart"/>
            <w:tcBorders>
              <w:top w:val="single" w:sz="12" w:space="0" w:color="auto"/>
              <w:left w:val="single" w:sz="12" w:space="0" w:color="auto"/>
              <w:right w:val="single" w:sz="12" w:space="0" w:color="auto"/>
            </w:tcBorders>
            <w:vAlign w:val="center"/>
          </w:tcPr>
          <w:p w14:paraId="6379DB3F"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hAnsi="Times New Roman" w:cs="Times New Roman"/>
                <w:b/>
                <w:sz w:val="20"/>
                <w:szCs w:val="20"/>
              </w:rPr>
              <w:t>Mülakat Sunumu</w:t>
            </w:r>
          </w:p>
        </w:tc>
        <w:tc>
          <w:tcPr>
            <w:tcW w:w="833" w:type="pct"/>
            <w:tcBorders>
              <w:top w:val="single" w:sz="12" w:space="0" w:color="auto"/>
              <w:left w:val="single" w:sz="12" w:space="0" w:color="auto"/>
              <w:right w:val="single" w:sz="12" w:space="0" w:color="auto"/>
            </w:tcBorders>
            <w:vAlign w:val="center"/>
          </w:tcPr>
          <w:p w14:paraId="54DCD9F3"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İçerik Yetersizliği</w:t>
            </w:r>
          </w:p>
        </w:tc>
        <w:tc>
          <w:tcPr>
            <w:tcW w:w="2491" w:type="pct"/>
            <w:tcBorders>
              <w:top w:val="single" w:sz="12" w:space="0" w:color="auto"/>
              <w:left w:val="single" w:sz="12" w:space="0" w:color="auto"/>
              <w:right w:val="single" w:sz="12" w:space="0" w:color="auto"/>
            </w:tcBorders>
            <w:vAlign w:val="center"/>
          </w:tcPr>
          <w:p w14:paraId="37A225DB" w14:textId="77777777" w:rsidR="00213E4C" w:rsidRPr="00213E4C" w:rsidRDefault="00213E4C" w:rsidP="00213E4C">
            <w:pPr>
              <w:spacing w:line="276" w:lineRule="auto"/>
              <w:jc w:val="both"/>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color w:val="1F1F1F"/>
                <w:sz w:val="20"/>
                <w:szCs w:val="20"/>
                <w:bdr w:val="none" w:sz="0" w:space="0" w:color="auto" w:frame="1"/>
                <w:lang w:eastAsia="tr-TR"/>
              </w:rPr>
              <w:t xml:space="preserve">İşletmedeki iş akışı, uygulama ve </w:t>
            </w:r>
            <w:r w:rsidRPr="00213E4C">
              <w:rPr>
                <w:rFonts w:ascii="Times New Roman" w:eastAsia="Times New Roman" w:hAnsi="Times New Roman" w:cs="Times New Roman"/>
                <w:bCs/>
                <w:color w:val="1F1F1F"/>
                <w:sz w:val="20"/>
                <w:szCs w:val="20"/>
                <w:bdr w:val="none" w:sz="0" w:space="0" w:color="auto" w:frame="1"/>
                <w:lang w:eastAsia="tr-TR"/>
              </w:rPr>
              <w:t>teorik bilgi yetersizliği</w:t>
            </w:r>
            <w:r w:rsidRPr="00213E4C">
              <w:rPr>
                <w:rFonts w:ascii="Times New Roman" w:eastAsia="Times New Roman" w:hAnsi="Times New Roman" w:cs="Times New Roman"/>
                <w:color w:val="1F1F1F"/>
                <w:sz w:val="20"/>
                <w:szCs w:val="20"/>
                <w:bdr w:val="none" w:sz="0" w:space="0" w:color="auto" w:frame="1"/>
                <w:lang w:eastAsia="tr-TR"/>
              </w:rPr>
              <w:t>.</w:t>
            </w:r>
          </w:p>
        </w:tc>
        <w:tc>
          <w:tcPr>
            <w:tcW w:w="379" w:type="pct"/>
            <w:tcBorders>
              <w:top w:val="single" w:sz="12" w:space="0" w:color="auto"/>
              <w:left w:val="single" w:sz="12" w:space="0" w:color="auto"/>
              <w:right w:val="single" w:sz="12" w:space="0" w:color="auto"/>
            </w:tcBorders>
            <w:vAlign w:val="center"/>
          </w:tcPr>
          <w:p w14:paraId="62930F95"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20</w:t>
            </w:r>
          </w:p>
        </w:tc>
        <w:tc>
          <w:tcPr>
            <w:tcW w:w="539" w:type="pct"/>
            <w:tcBorders>
              <w:top w:val="single" w:sz="12" w:space="0" w:color="auto"/>
              <w:left w:val="single" w:sz="12" w:space="0" w:color="auto"/>
              <w:right w:val="single" w:sz="12" w:space="0" w:color="auto"/>
            </w:tcBorders>
            <w:vAlign w:val="center"/>
          </w:tcPr>
          <w:p w14:paraId="3EC9BCD7"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7FF3F0E2" w14:textId="77777777" w:rsidTr="005005EC">
        <w:tc>
          <w:tcPr>
            <w:tcW w:w="758" w:type="pct"/>
            <w:vMerge/>
            <w:tcBorders>
              <w:left w:val="single" w:sz="12" w:space="0" w:color="auto"/>
              <w:right w:val="single" w:sz="12" w:space="0" w:color="auto"/>
            </w:tcBorders>
          </w:tcPr>
          <w:p w14:paraId="2D54E6EC"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right w:val="single" w:sz="12" w:space="0" w:color="auto"/>
            </w:tcBorders>
            <w:vAlign w:val="center"/>
          </w:tcPr>
          <w:p w14:paraId="2D2BABE0"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Sunum Materyali Zayıflığı</w:t>
            </w:r>
          </w:p>
        </w:tc>
        <w:tc>
          <w:tcPr>
            <w:tcW w:w="2491" w:type="pct"/>
            <w:tcBorders>
              <w:left w:val="single" w:sz="12" w:space="0" w:color="auto"/>
              <w:right w:val="single" w:sz="12" w:space="0" w:color="auto"/>
            </w:tcBorders>
            <w:vAlign w:val="center"/>
          </w:tcPr>
          <w:p w14:paraId="7F6D766E" w14:textId="77777777" w:rsidR="00213E4C" w:rsidRPr="00213E4C" w:rsidRDefault="00213E4C" w:rsidP="00213E4C">
            <w:pPr>
              <w:spacing w:line="276" w:lineRule="auto"/>
              <w:jc w:val="both"/>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color w:val="1F1F1F"/>
                <w:sz w:val="20"/>
                <w:szCs w:val="20"/>
                <w:bdr w:val="none" w:sz="0" w:space="0" w:color="auto" w:frame="1"/>
                <w:lang w:eastAsia="tr-TR"/>
              </w:rPr>
              <w:t>Sunumun video, grafik, resim, teknik çizim, vb. görsel materyallerle desteklenmemesi.</w:t>
            </w:r>
          </w:p>
        </w:tc>
        <w:tc>
          <w:tcPr>
            <w:tcW w:w="379" w:type="pct"/>
            <w:tcBorders>
              <w:left w:val="single" w:sz="12" w:space="0" w:color="auto"/>
              <w:right w:val="single" w:sz="12" w:space="0" w:color="auto"/>
            </w:tcBorders>
            <w:vAlign w:val="center"/>
          </w:tcPr>
          <w:p w14:paraId="256553CC"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15</w:t>
            </w:r>
          </w:p>
        </w:tc>
        <w:tc>
          <w:tcPr>
            <w:tcW w:w="539" w:type="pct"/>
            <w:tcBorders>
              <w:left w:val="single" w:sz="12" w:space="0" w:color="auto"/>
              <w:right w:val="single" w:sz="12" w:space="0" w:color="auto"/>
            </w:tcBorders>
            <w:vAlign w:val="center"/>
          </w:tcPr>
          <w:p w14:paraId="3B4C7A13"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6B5DCD3C" w14:textId="77777777" w:rsidTr="005005EC">
        <w:tc>
          <w:tcPr>
            <w:tcW w:w="758" w:type="pct"/>
            <w:vMerge/>
            <w:tcBorders>
              <w:left w:val="single" w:sz="12" w:space="0" w:color="auto"/>
              <w:bottom w:val="single" w:sz="4" w:space="0" w:color="auto"/>
              <w:right w:val="single" w:sz="12" w:space="0" w:color="auto"/>
            </w:tcBorders>
          </w:tcPr>
          <w:p w14:paraId="4C6D00F7"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p>
        </w:tc>
        <w:tc>
          <w:tcPr>
            <w:tcW w:w="833" w:type="pct"/>
            <w:tcBorders>
              <w:left w:val="single" w:sz="12" w:space="0" w:color="auto"/>
              <w:bottom w:val="single" w:sz="12" w:space="0" w:color="auto"/>
              <w:right w:val="single" w:sz="12" w:space="0" w:color="auto"/>
            </w:tcBorders>
            <w:vAlign w:val="center"/>
          </w:tcPr>
          <w:p w14:paraId="0CCAEF1B" w14:textId="77777777" w:rsidR="00213E4C" w:rsidRPr="00213E4C" w:rsidRDefault="00213E4C" w:rsidP="00213E4C">
            <w:pPr>
              <w:spacing w:line="276" w:lineRule="auto"/>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bCs/>
                <w:color w:val="1F1F1F"/>
                <w:sz w:val="20"/>
                <w:szCs w:val="20"/>
                <w:bdr w:val="none" w:sz="0" w:space="0" w:color="auto" w:frame="1"/>
                <w:lang w:eastAsia="tr-TR"/>
              </w:rPr>
              <w:t>Teknik Cevap Yetersizliği</w:t>
            </w:r>
          </w:p>
        </w:tc>
        <w:tc>
          <w:tcPr>
            <w:tcW w:w="2491" w:type="pct"/>
            <w:tcBorders>
              <w:left w:val="single" w:sz="12" w:space="0" w:color="auto"/>
              <w:bottom w:val="single" w:sz="12" w:space="0" w:color="auto"/>
              <w:right w:val="single" w:sz="12" w:space="0" w:color="auto"/>
            </w:tcBorders>
            <w:vAlign w:val="center"/>
          </w:tcPr>
          <w:p w14:paraId="60439D72" w14:textId="77777777" w:rsidR="00213E4C" w:rsidRPr="00213E4C" w:rsidRDefault="00213E4C" w:rsidP="00213E4C">
            <w:pPr>
              <w:spacing w:line="276" w:lineRule="auto"/>
              <w:jc w:val="both"/>
              <w:rPr>
                <w:rFonts w:ascii="Times New Roman" w:eastAsia="Times New Roman" w:hAnsi="Times New Roman" w:cs="Times New Roman"/>
                <w:bCs/>
                <w:color w:val="1F1F1F"/>
                <w:sz w:val="20"/>
                <w:szCs w:val="20"/>
                <w:bdr w:val="none" w:sz="0" w:space="0" w:color="auto" w:frame="1"/>
                <w:lang w:eastAsia="tr-TR"/>
              </w:rPr>
            </w:pPr>
            <w:r w:rsidRPr="00213E4C">
              <w:rPr>
                <w:rFonts w:ascii="Times New Roman" w:eastAsia="Times New Roman" w:hAnsi="Times New Roman" w:cs="Times New Roman"/>
                <w:color w:val="1F1F1F"/>
                <w:sz w:val="20"/>
                <w:szCs w:val="20"/>
                <w:bdr w:val="none" w:sz="0" w:space="0" w:color="auto" w:frame="1"/>
                <w:lang w:eastAsia="tr-TR"/>
              </w:rPr>
              <w:t>Defterde yazan teknik süreçlerin mülakatta açıklanamaması.</w:t>
            </w:r>
          </w:p>
        </w:tc>
        <w:tc>
          <w:tcPr>
            <w:tcW w:w="379" w:type="pct"/>
            <w:tcBorders>
              <w:left w:val="single" w:sz="12" w:space="0" w:color="auto"/>
              <w:bottom w:val="single" w:sz="12" w:space="0" w:color="auto"/>
              <w:right w:val="single" w:sz="12" w:space="0" w:color="auto"/>
            </w:tcBorders>
            <w:vAlign w:val="center"/>
          </w:tcPr>
          <w:p w14:paraId="1CFC18ED"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eastAsia="Times New Roman" w:hAnsi="Times New Roman" w:cs="Times New Roman"/>
                <w:b/>
                <w:color w:val="1F1F1F"/>
                <w:sz w:val="20"/>
                <w:szCs w:val="20"/>
                <w:bdr w:val="none" w:sz="0" w:space="0" w:color="auto" w:frame="1"/>
                <w:lang w:eastAsia="tr-TR"/>
              </w:rPr>
              <w:t>15</w:t>
            </w:r>
          </w:p>
        </w:tc>
        <w:tc>
          <w:tcPr>
            <w:tcW w:w="539" w:type="pct"/>
            <w:tcBorders>
              <w:left w:val="single" w:sz="12" w:space="0" w:color="auto"/>
              <w:bottom w:val="single" w:sz="12" w:space="0" w:color="auto"/>
              <w:right w:val="single" w:sz="12" w:space="0" w:color="auto"/>
            </w:tcBorders>
            <w:vAlign w:val="center"/>
          </w:tcPr>
          <w:p w14:paraId="0E54EEE7"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r w:rsidR="00213E4C" w:rsidRPr="00213E4C" w14:paraId="48487863" w14:textId="77777777" w:rsidTr="005005EC">
        <w:tc>
          <w:tcPr>
            <w:tcW w:w="4461" w:type="pct"/>
            <w:gridSpan w:val="4"/>
            <w:tcBorders>
              <w:top w:val="single" w:sz="12" w:space="0" w:color="auto"/>
              <w:left w:val="single" w:sz="12" w:space="0" w:color="auto"/>
              <w:bottom w:val="single" w:sz="12" w:space="0" w:color="auto"/>
              <w:right w:val="single" w:sz="12" w:space="0" w:color="auto"/>
            </w:tcBorders>
          </w:tcPr>
          <w:p w14:paraId="08977548" w14:textId="77777777" w:rsidR="00213E4C" w:rsidRPr="00213E4C" w:rsidRDefault="00213E4C" w:rsidP="00213E4C">
            <w:pPr>
              <w:spacing w:line="276" w:lineRule="auto"/>
              <w:jc w:val="center"/>
              <w:rPr>
                <w:rFonts w:ascii="Times New Roman" w:eastAsia="Times New Roman" w:hAnsi="Times New Roman" w:cs="Times New Roman"/>
                <w:b/>
                <w:color w:val="1F1F1F"/>
                <w:sz w:val="20"/>
                <w:szCs w:val="20"/>
                <w:bdr w:val="none" w:sz="0" w:space="0" w:color="auto" w:frame="1"/>
                <w:lang w:eastAsia="tr-TR"/>
              </w:rPr>
            </w:pPr>
            <w:r w:rsidRPr="00213E4C">
              <w:rPr>
                <w:rFonts w:ascii="Times New Roman" w:hAnsi="Times New Roman" w:cs="Times New Roman"/>
                <w:b/>
                <w:color w:val="000000"/>
                <w:sz w:val="20"/>
                <w:szCs w:val="20"/>
              </w:rPr>
              <w:t>Genel Eksiklik Puanı Toplamı</w:t>
            </w:r>
          </w:p>
        </w:tc>
        <w:tc>
          <w:tcPr>
            <w:tcW w:w="539" w:type="pct"/>
            <w:tcBorders>
              <w:top w:val="single" w:sz="12" w:space="0" w:color="auto"/>
              <w:left w:val="single" w:sz="12" w:space="0" w:color="auto"/>
              <w:bottom w:val="single" w:sz="12" w:space="0" w:color="auto"/>
              <w:right w:val="single" w:sz="12" w:space="0" w:color="auto"/>
            </w:tcBorders>
            <w:vAlign w:val="center"/>
          </w:tcPr>
          <w:p w14:paraId="357AEFA6" w14:textId="77777777" w:rsidR="00213E4C" w:rsidRPr="00213E4C" w:rsidRDefault="00213E4C" w:rsidP="00213E4C">
            <w:pPr>
              <w:spacing w:line="276" w:lineRule="auto"/>
              <w:jc w:val="center"/>
              <w:rPr>
                <w:rFonts w:ascii="Times New Roman" w:eastAsia="Times New Roman" w:hAnsi="Times New Roman" w:cs="Times New Roman"/>
                <w:color w:val="1F1F1F"/>
                <w:sz w:val="20"/>
                <w:szCs w:val="20"/>
                <w:bdr w:val="none" w:sz="0" w:space="0" w:color="auto" w:frame="1"/>
                <w:lang w:eastAsia="tr-TR"/>
              </w:rPr>
            </w:pPr>
          </w:p>
        </w:tc>
      </w:tr>
    </w:tbl>
    <w:p w14:paraId="5C6A1C36" w14:textId="77777777" w:rsidR="00213E4C" w:rsidRPr="00213E4C" w:rsidRDefault="00213E4C" w:rsidP="00213E4C">
      <w:pPr>
        <w:spacing w:after="0" w:line="240" w:lineRule="auto"/>
        <w:jc w:val="both"/>
        <w:rPr>
          <w:rFonts w:ascii="Times New Roman" w:eastAsia="Calibri" w:hAnsi="Times New Roman" w:cs="Times New Roman"/>
          <w:i/>
          <w:color w:val="000000"/>
          <w:kern w:val="0"/>
          <w:sz w:val="20"/>
          <w:szCs w:val="20"/>
          <w:lang w:eastAsia="en-US"/>
          <w14:ligatures w14:val="none"/>
        </w:rPr>
      </w:pPr>
      <w:r w:rsidRPr="00213E4C">
        <w:rPr>
          <w:rFonts w:ascii="Times New Roman" w:eastAsia="Calibri" w:hAnsi="Times New Roman" w:cs="Times New Roman"/>
          <w:i/>
          <w:color w:val="000000"/>
          <w:kern w:val="0"/>
          <w:sz w:val="20"/>
          <w:szCs w:val="20"/>
          <w:lang w:eastAsia="en-US"/>
          <w14:ligatures w14:val="none"/>
        </w:rPr>
        <w:t>*Mülakat Sunumu gerekli görüldüğü takdirde uygulamalı eğitimler komisyonu tarafından yapılır.</w:t>
      </w:r>
    </w:p>
    <w:p w14:paraId="6DC91D27" w14:textId="77777777" w:rsidR="00213E4C" w:rsidRPr="00213E4C" w:rsidRDefault="00213E4C" w:rsidP="00213E4C">
      <w:pPr>
        <w:spacing w:after="0" w:line="276" w:lineRule="auto"/>
        <w:jc w:val="both"/>
        <w:rPr>
          <w:rFonts w:ascii="Times New Roman" w:eastAsia="Calibri" w:hAnsi="Times New Roman" w:cs="Times New Roman"/>
          <w:bCs/>
          <w:color w:val="000000"/>
          <w:kern w:val="0"/>
          <w:sz w:val="20"/>
          <w:szCs w:val="20"/>
          <w:lang w:eastAsia="en-US"/>
          <w14:ligatures w14:val="none"/>
        </w:rPr>
      </w:pPr>
      <w:r w:rsidRPr="00213E4C">
        <w:rPr>
          <w:rFonts w:ascii="Times New Roman" w:eastAsia="Calibri" w:hAnsi="Times New Roman" w:cs="Times New Roman"/>
          <w:bCs/>
          <w:color w:val="000000"/>
          <w:kern w:val="0"/>
          <w:sz w:val="20"/>
          <w:szCs w:val="20"/>
          <w:lang w:eastAsia="en-US"/>
          <w14:ligatures w14:val="none"/>
        </w:rPr>
        <w:t xml:space="preserve">Değerlendirme, yukarıdaki tabloda yer alan genel eksiklik puanı toplamına göre aşağıdaki şekilde yapılır. </w:t>
      </w:r>
    </w:p>
    <w:p w14:paraId="577063B1" w14:textId="77777777" w:rsidR="00213E4C" w:rsidRPr="00213E4C" w:rsidRDefault="00213E4C" w:rsidP="00213E4C">
      <w:pPr>
        <w:numPr>
          <w:ilvl w:val="0"/>
          <w:numId w:val="31"/>
        </w:numPr>
        <w:spacing w:after="0" w:line="276" w:lineRule="auto"/>
        <w:contextualSpacing/>
        <w:rPr>
          <w:rFonts w:ascii="Times New Roman" w:eastAsia="Calibri" w:hAnsi="Times New Roman" w:cs="Times New Roman"/>
          <w:bCs/>
          <w:color w:val="000000"/>
          <w:kern w:val="0"/>
          <w:sz w:val="20"/>
          <w:szCs w:val="20"/>
          <w:lang w:eastAsia="en-US"/>
          <w14:ligatures w14:val="none"/>
        </w:rPr>
      </w:pPr>
      <w:proofErr w:type="gramStart"/>
      <w:r w:rsidRPr="00213E4C">
        <w:rPr>
          <w:rFonts w:ascii="Times New Roman" w:eastAsia="Calibri" w:hAnsi="Times New Roman" w:cs="Times New Roman"/>
          <w:bCs/>
          <w:color w:val="000000"/>
          <w:kern w:val="0"/>
          <w:sz w:val="20"/>
          <w:szCs w:val="20"/>
          <w:lang w:eastAsia="en-US"/>
          <w14:ligatures w14:val="none"/>
        </w:rPr>
        <w:t>0 -</w:t>
      </w:r>
      <w:proofErr w:type="gramEnd"/>
      <w:r w:rsidRPr="00213E4C">
        <w:rPr>
          <w:rFonts w:ascii="Times New Roman" w:eastAsia="Calibri" w:hAnsi="Times New Roman" w:cs="Times New Roman"/>
          <w:bCs/>
          <w:color w:val="000000"/>
          <w:kern w:val="0"/>
          <w:sz w:val="20"/>
          <w:szCs w:val="20"/>
          <w:lang w:eastAsia="en-US"/>
          <w14:ligatures w14:val="none"/>
        </w:rPr>
        <w:t xml:space="preserve"> 49 Puan: Staj KABUL edildi (Tam Staj İş Günü).</w:t>
      </w:r>
    </w:p>
    <w:p w14:paraId="0DAD6754" w14:textId="77777777" w:rsidR="00213E4C" w:rsidRPr="00213E4C" w:rsidRDefault="00213E4C" w:rsidP="00213E4C">
      <w:pPr>
        <w:numPr>
          <w:ilvl w:val="0"/>
          <w:numId w:val="31"/>
        </w:numPr>
        <w:spacing w:after="0" w:line="276" w:lineRule="auto"/>
        <w:contextualSpacing/>
        <w:rPr>
          <w:rFonts w:ascii="Times New Roman" w:eastAsia="Calibri" w:hAnsi="Times New Roman" w:cs="Times New Roman"/>
          <w:bCs/>
          <w:color w:val="000000"/>
          <w:kern w:val="0"/>
          <w:sz w:val="20"/>
          <w:szCs w:val="20"/>
          <w:lang w:eastAsia="en-US"/>
          <w14:ligatures w14:val="none"/>
        </w:rPr>
      </w:pPr>
      <w:proofErr w:type="gramStart"/>
      <w:r w:rsidRPr="00213E4C">
        <w:rPr>
          <w:rFonts w:ascii="Times New Roman" w:eastAsia="Calibri" w:hAnsi="Times New Roman" w:cs="Times New Roman"/>
          <w:bCs/>
          <w:color w:val="000000"/>
          <w:kern w:val="0"/>
          <w:sz w:val="20"/>
          <w:szCs w:val="20"/>
          <w:lang w:eastAsia="en-US"/>
          <w14:ligatures w14:val="none"/>
        </w:rPr>
        <w:t>50 -</w:t>
      </w:r>
      <w:proofErr w:type="gramEnd"/>
      <w:r w:rsidRPr="00213E4C">
        <w:rPr>
          <w:rFonts w:ascii="Times New Roman" w:eastAsia="Calibri" w:hAnsi="Times New Roman" w:cs="Times New Roman"/>
          <w:bCs/>
          <w:color w:val="000000"/>
          <w:kern w:val="0"/>
          <w:sz w:val="20"/>
          <w:szCs w:val="20"/>
          <w:lang w:eastAsia="en-US"/>
          <w14:ligatures w14:val="none"/>
        </w:rPr>
        <w:t xml:space="preserve"> 99 Puan: Stajın YARISI İPTAL edildi (Yarım Staj İş Günü).</w:t>
      </w:r>
    </w:p>
    <w:p w14:paraId="5061B5D1" w14:textId="77777777" w:rsidR="00213E4C" w:rsidRPr="00213E4C" w:rsidRDefault="00213E4C" w:rsidP="00213E4C">
      <w:pPr>
        <w:numPr>
          <w:ilvl w:val="0"/>
          <w:numId w:val="31"/>
        </w:numPr>
        <w:spacing w:after="0" w:line="276" w:lineRule="auto"/>
        <w:contextualSpacing/>
        <w:rPr>
          <w:rFonts w:ascii="Times New Roman" w:eastAsia="Calibri" w:hAnsi="Times New Roman" w:cs="Times New Roman"/>
          <w:bCs/>
          <w:color w:val="000000"/>
          <w:kern w:val="0"/>
          <w:sz w:val="20"/>
          <w:szCs w:val="20"/>
          <w:lang w:eastAsia="en-US"/>
          <w14:ligatures w14:val="none"/>
        </w:rPr>
      </w:pPr>
      <w:r w:rsidRPr="00213E4C">
        <w:rPr>
          <w:rFonts w:ascii="Times New Roman" w:eastAsia="Calibri" w:hAnsi="Times New Roman" w:cs="Times New Roman"/>
          <w:bCs/>
          <w:color w:val="000000"/>
          <w:kern w:val="0"/>
          <w:sz w:val="20"/>
          <w:szCs w:val="20"/>
          <w:lang w:eastAsia="en-US"/>
          <w14:ligatures w14:val="none"/>
        </w:rPr>
        <w:t>100 ve Üzeri Puan: Stajın TAMAMI REDDEDİLDİ (0 İş Günü).</w:t>
      </w:r>
    </w:p>
    <w:p w14:paraId="4F88E486" w14:textId="77777777" w:rsidR="00213E4C" w:rsidRPr="00213E4C" w:rsidRDefault="00213E4C" w:rsidP="00213E4C">
      <w:pPr>
        <w:spacing w:after="0" w:line="276" w:lineRule="auto"/>
        <w:ind w:left="1440"/>
        <w:contextualSpacing/>
        <w:rPr>
          <w:rFonts w:ascii="Times New Roman" w:eastAsia="Calibri" w:hAnsi="Times New Roman" w:cs="Times New Roman"/>
          <w:bCs/>
          <w:color w:val="000000"/>
          <w:kern w:val="0"/>
          <w:sz w:val="20"/>
          <w:szCs w:val="20"/>
          <w:lang w:eastAsia="en-US"/>
          <w14:ligatures w14:val="none"/>
        </w:rPr>
      </w:pPr>
    </w:p>
    <w:p w14:paraId="51B3BB1A" w14:textId="77777777" w:rsidR="00213E4C" w:rsidRPr="00213E4C" w:rsidRDefault="00213E4C" w:rsidP="00213E4C">
      <w:pPr>
        <w:spacing w:after="0" w:line="276" w:lineRule="auto"/>
        <w:jc w:val="both"/>
        <w:rPr>
          <w:rFonts w:ascii="Times New Roman" w:eastAsia="Calibri" w:hAnsi="Times New Roman" w:cs="Times New Roman"/>
          <w:kern w:val="0"/>
          <w:sz w:val="20"/>
          <w:szCs w:val="20"/>
          <w:lang w:eastAsia="en-US"/>
          <w14:ligatures w14:val="none"/>
        </w:rPr>
      </w:pPr>
      <w:r w:rsidRPr="00213E4C">
        <w:rPr>
          <w:rFonts w:ascii="Times New Roman" w:eastAsia="Calibri" w:hAnsi="Times New Roman" w:cs="Times New Roman"/>
          <w:b/>
          <w:kern w:val="0"/>
          <w:sz w:val="20"/>
          <w:szCs w:val="20"/>
          <w:lang w:eastAsia="en-US"/>
          <w14:ligatures w14:val="none"/>
        </w:rPr>
        <w:t>SONUÇ:</w:t>
      </w:r>
      <w:r w:rsidRPr="00213E4C">
        <w:rPr>
          <w:rFonts w:ascii="Times New Roman" w:eastAsia="Calibri" w:hAnsi="Times New Roman" w:cs="Times New Roman"/>
          <w:kern w:val="0"/>
          <w:sz w:val="20"/>
          <w:szCs w:val="20"/>
          <w:lang w:eastAsia="en-US"/>
          <w14:ligatures w14:val="none"/>
        </w:rPr>
        <w:t xml:space="preserve"> </w:t>
      </w:r>
      <w:r w:rsidRPr="00213E4C">
        <w:rPr>
          <w:rFonts w:ascii="Times New Roman" w:eastAsia="Calibri" w:hAnsi="Times New Roman" w:cs="Times New Roman"/>
          <w:color w:val="000000"/>
          <w:kern w:val="0"/>
          <w:sz w:val="20"/>
          <w:szCs w:val="20"/>
          <w:lang w:eastAsia="en-US"/>
          <w14:ligatures w14:val="none"/>
        </w:rPr>
        <w:t>Genel eksiklik puanı</w:t>
      </w:r>
      <w:r w:rsidRPr="00213E4C">
        <w:rPr>
          <w:rFonts w:ascii="Times New Roman" w:eastAsia="Calibri" w:hAnsi="Times New Roman" w:cs="Times New Roman"/>
          <w:b/>
          <w:color w:val="000000"/>
          <w:kern w:val="0"/>
          <w:sz w:val="20"/>
          <w:szCs w:val="20"/>
          <w:lang w:eastAsia="en-US"/>
          <w14:ligatures w14:val="none"/>
        </w:rPr>
        <w:t xml:space="preserve"> </w:t>
      </w:r>
      <w:r w:rsidRPr="00213E4C">
        <w:rPr>
          <w:rFonts w:ascii="Times New Roman" w:eastAsia="Calibri" w:hAnsi="Times New Roman" w:cs="Times New Roman"/>
          <w:kern w:val="0"/>
          <w:sz w:val="20"/>
          <w:szCs w:val="20"/>
          <w:lang w:eastAsia="en-US"/>
          <w14:ligatures w14:val="none"/>
        </w:rPr>
        <w:t>toplamı ……………………………………………tespit edilen ………………………… numaralı öğrenci ……………………………in ……………………… Stajı ………………………………</w:t>
      </w:r>
      <w:proofErr w:type="gramStart"/>
      <w:r w:rsidRPr="00213E4C">
        <w:rPr>
          <w:rFonts w:ascii="Times New Roman" w:eastAsia="Calibri" w:hAnsi="Times New Roman" w:cs="Times New Roman"/>
          <w:kern w:val="0"/>
          <w:sz w:val="20"/>
          <w:szCs w:val="20"/>
          <w:lang w:eastAsia="en-US"/>
          <w14:ligatures w14:val="none"/>
        </w:rPr>
        <w:t>…….</w:t>
      </w:r>
      <w:proofErr w:type="gramEnd"/>
      <w:r w:rsidRPr="00213E4C">
        <w:rPr>
          <w:rFonts w:ascii="Times New Roman" w:eastAsia="Calibri" w:hAnsi="Times New Roman" w:cs="Times New Roman"/>
          <w:kern w:val="0"/>
          <w:sz w:val="20"/>
          <w:szCs w:val="20"/>
          <w:lang w:eastAsia="en-US"/>
          <w14:ligatures w14:val="none"/>
        </w:rPr>
        <w:t xml:space="preserve">. </w:t>
      </w:r>
      <w:proofErr w:type="gramStart"/>
      <w:r w:rsidRPr="00213E4C">
        <w:rPr>
          <w:rFonts w:ascii="Times New Roman" w:eastAsia="Calibri" w:hAnsi="Times New Roman" w:cs="Times New Roman"/>
          <w:kern w:val="0"/>
          <w:sz w:val="20"/>
          <w:szCs w:val="20"/>
          <w:lang w:eastAsia="en-US"/>
          <w14:ligatures w14:val="none"/>
        </w:rPr>
        <w:t>iş</w:t>
      </w:r>
      <w:proofErr w:type="gramEnd"/>
      <w:r w:rsidRPr="00213E4C">
        <w:rPr>
          <w:rFonts w:ascii="Times New Roman" w:eastAsia="Calibri" w:hAnsi="Times New Roman" w:cs="Times New Roman"/>
          <w:kern w:val="0"/>
          <w:sz w:val="20"/>
          <w:szCs w:val="20"/>
          <w:lang w:eastAsia="en-US"/>
          <w14:ligatures w14:val="none"/>
        </w:rPr>
        <w:t xml:space="preserve"> günü kabul edilmiştir.</w:t>
      </w:r>
    </w:p>
    <w:p w14:paraId="771DA6CA" w14:textId="77777777" w:rsidR="00213E4C" w:rsidRPr="00213E4C" w:rsidRDefault="00213E4C" w:rsidP="00213E4C">
      <w:pPr>
        <w:spacing w:after="0" w:line="276" w:lineRule="auto"/>
        <w:jc w:val="both"/>
        <w:rPr>
          <w:rFonts w:ascii="Times New Roman" w:eastAsia="Calibri" w:hAnsi="Times New Roman" w:cs="Times New Roman"/>
          <w:b/>
          <w:kern w:val="0"/>
          <w:sz w:val="20"/>
          <w:szCs w:val="20"/>
          <w:lang w:eastAsia="en-US"/>
          <w14:ligatures w14:val="none"/>
        </w:rPr>
      </w:pPr>
    </w:p>
    <w:p w14:paraId="47948520" w14:textId="77777777" w:rsidR="00213E4C" w:rsidRPr="00213E4C" w:rsidRDefault="00213E4C" w:rsidP="00213E4C">
      <w:pPr>
        <w:spacing w:line="259" w:lineRule="auto"/>
        <w:ind w:left="-709" w:right="-738"/>
        <w:jc w:val="center"/>
        <w:rPr>
          <w:rFonts w:ascii="Times New Roman" w:eastAsia="Calibri" w:hAnsi="Times New Roman" w:cs="Times New Roman"/>
          <w:b/>
          <w:bCs/>
          <w:kern w:val="0"/>
          <w:sz w:val="20"/>
          <w:szCs w:val="20"/>
          <w:lang w:eastAsia="en-US"/>
          <w14:ligatures w14:val="none"/>
        </w:rPr>
      </w:pPr>
      <w:r w:rsidRPr="00213E4C">
        <w:rPr>
          <w:rFonts w:ascii="Times New Roman" w:eastAsia="Calibri" w:hAnsi="Times New Roman" w:cs="Times New Roman"/>
          <w:b/>
          <w:bCs/>
          <w:kern w:val="0"/>
          <w:sz w:val="20"/>
          <w:szCs w:val="20"/>
          <w:lang w:eastAsia="en-US"/>
          <w14:ligatures w14:val="none"/>
        </w:rPr>
        <w:t xml:space="preserve">. . / . . / </w:t>
      </w:r>
      <w:proofErr w:type="gramStart"/>
      <w:r w:rsidRPr="00213E4C">
        <w:rPr>
          <w:rFonts w:ascii="Times New Roman" w:eastAsia="Calibri" w:hAnsi="Times New Roman" w:cs="Times New Roman"/>
          <w:b/>
          <w:bCs/>
          <w:kern w:val="0"/>
          <w:sz w:val="20"/>
          <w:szCs w:val="20"/>
          <w:lang w:eastAsia="en-US"/>
          <w14:ligatures w14:val="none"/>
        </w:rPr>
        <w:t>20 .</w:t>
      </w:r>
      <w:proofErr w:type="gramEnd"/>
      <w:r w:rsidRPr="00213E4C">
        <w:rPr>
          <w:rFonts w:ascii="Times New Roman" w:eastAsia="Calibri" w:hAnsi="Times New Roman" w:cs="Times New Roman"/>
          <w:b/>
          <w:bCs/>
          <w:kern w:val="0"/>
          <w:sz w:val="20"/>
          <w:szCs w:val="20"/>
          <w:lang w:eastAsia="en-US"/>
          <w14:ligatures w14:val="none"/>
        </w:rPr>
        <w:t xml:space="preserve"> .</w:t>
      </w:r>
    </w:p>
    <w:p w14:paraId="27C3EC47" w14:textId="77777777" w:rsidR="00213E4C" w:rsidRPr="00213E4C" w:rsidRDefault="00213E4C" w:rsidP="00213E4C">
      <w:pPr>
        <w:spacing w:line="259" w:lineRule="auto"/>
        <w:ind w:left="-567" w:right="-738"/>
        <w:jc w:val="both"/>
        <w:rPr>
          <w:rFonts w:ascii="Times New Roman" w:eastAsia="Calibri" w:hAnsi="Times New Roman" w:cs="Times New Roman"/>
          <w:bCs/>
          <w:color w:val="000000"/>
          <w:kern w:val="0"/>
          <w:sz w:val="20"/>
          <w:szCs w:val="20"/>
          <w:lang w:eastAsia="en-US"/>
          <w14:ligatures w14:val="none"/>
        </w:rPr>
      </w:pPr>
      <w:r w:rsidRPr="00213E4C">
        <w:rPr>
          <w:rFonts w:ascii="Times New Roman" w:eastAsia="Calibri" w:hAnsi="Times New Roman" w:cs="Times New Roman"/>
          <w:b/>
          <w:bCs/>
          <w:kern w:val="0"/>
          <w:sz w:val="20"/>
          <w:szCs w:val="20"/>
          <w:lang w:eastAsia="en-US"/>
          <w14:ligatures w14:val="none"/>
        </w:rPr>
        <w:t xml:space="preserve">            Komisyon Başkanı               </w:t>
      </w:r>
      <w:r w:rsidRPr="00213E4C">
        <w:rPr>
          <w:rFonts w:ascii="Times New Roman" w:eastAsia="Calibri" w:hAnsi="Times New Roman" w:cs="Times New Roman"/>
          <w:b/>
          <w:bCs/>
          <w:kern w:val="0"/>
          <w:sz w:val="20"/>
          <w:szCs w:val="20"/>
          <w:lang w:eastAsia="en-US"/>
          <w14:ligatures w14:val="none"/>
        </w:rPr>
        <w:tab/>
      </w:r>
      <w:r w:rsidRPr="00213E4C">
        <w:rPr>
          <w:rFonts w:ascii="Times New Roman" w:eastAsia="Calibri" w:hAnsi="Times New Roman" w:cs="Times New Roman"/>
          <w:b/>
          <w:bCs/>
          <w:kern w:val="0"/>
          <w:sz w:val="20"/>
          <w:szCs w:val="20"/>
          <w:lang w:eastAsia="en-US"/>
          <w14:ligatures w14:val="none"/>
        </w:rPr>
        <w:tab/>
        <w:t xml:space="preserve">      </w:t>
      </w:r>
      <w:r w:rsidRPr="00213E4C">
        <w:rPr>
          <w:rFonts w:ascii="Times New Roman" w:eastAsia="Calibri" w:hAnsi="Times New Roman" w:cs="Times New Roman"/>
          <w:b/>
          <w:bCs/>
          <w:kern w:val="0"/>
          <w:sz w:val="20"/>
          <w:szCs w:val="20"/>
          <w:lang w:eastAsia="en-US"/>
          <w14:ligatures w14:val="none"/>
        </w:rPr>
        <w:tab/>
        <w:t>Üye</w:t>
      </w:r>
      <w:r w:rsidRPr="00213E4C">
        <w:rPr>
          <w:rFonts w:ascii="Times New Roman" w:eastAsia="Calibri" w:hAnsi="Times New Roman" w:cs="Times New Roman"/>
          <w:b/>
          <w:bCs/>
          <w:kern w:val="0"/>
          <w:sz w:val="20"/>
          <w:szCs w:val="20"/>
          <w:lang w:eastAsia="en-US"/>
          <w14:ligatures w14:val="none"/>
        </w:rPr>
        <w:tab/>
      </w:r>
      <w:r w:rsidRPr="00213E4C">
        <w:rPr>
          <w:rFonts w:ascii="Times New Roman" w:eastAsia="Calibri" w:hAnsi="Times New Roman" w:cs="Times New Roman"/>
          <w:b/>
          <w:bCs/>
          <w:kern w:val="0"/>
          <w:sz w:val="20"/>
          <w:szCs w:val="20"/>
          <w:lang w:eastAsia="en-US"/>
          <w14:ligatures w14:val="none"/>
        </w:rPr>
        <w:tab/>
        <w:t xml:space="preserve">               </w:t>
      </w:r>
      <w:r w:rsidRPr="00213E4C">
        <w:rPr>
          <w:rFonts w:ascii="Times New Roman" w:eastAsia="Calibri" w:hAnsi="Times New Roman" w:cs="Times New Roman"/>
          <w:b/>
          <w:bCs/>
          <w:kern w:val="0"/>
          <w:sz w:val="20"/>
          <w:szCs w:val="20"/>
          <w:lang w:eastAsia="en-US"/>
          <w14:ligatures w14:val="none"/>
        </w:rPr>
        <w:tab/>
      </w:r>
      <w:r w:rsidRPr="00213E4C">
        <w:rPr>
          <w:rFonts w:ascii="Times New Roman" w:eastAsia="Calibri" w:hAnsi="Times New Roman" w:cs="Times New Roman"/>
          <w:b/>
          <w:bCs/>
          <w:kern w:val="0"/>
          <w:sz w:val="20"/>
          <w:szCs w:val="20"/>
          <w:lang w:eastAsia="en-US"/>
          <w14:ligatures w14:val="none"/>
        </w:rPr>
        <w:tab/>
        <w:t xml:space="preserve"> Üye</w:t>
      </w:r>
    </w:p>
    <w:sectPr w:rsidR="00213E4C" w:rsidRPr="00213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20"/>
    <w:multiLevelType w:val="hybridMultilevel"/>
    <w:tmpl w:val="C90A373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4573E71"/>
    <w:multiLevelType w:val="hybridMultilevel"/>
    <w:tmpl w:val="860AD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C50E06"/>
    <w:multiLevelType w:val="hybridMultilevel"/>
    <w:tmpl w:val="BA88A3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380027"/>
    <w:multiLevelType w:val="multilevel"/>
    <w:tmpl w:val="0A0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16E27"/>
    <w:multiLevelType w:val="multilevel"/>
    <w:tmpl w:val="2624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70740"/>
    <w:multiLevelType w:val="hybridMultilevel"/>
    <w:tmpl w:val="A2A05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B9355D"/>
    <w:multiLevelType w:val="hybridMultilevel"/>
    <w:tmpl w:val="D23260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A1304D"/>
    <w:multiLevelType w:val="hybridMultilevel"/>
    <w:tmpl w:val="A6825544"/>
    <w:lvl w:ilvl="0" w:tplc="041F0001">
      <w:start w:val="1"/>
      <w:numFmt w:val="bullet"/>
      <w:lvlText w:val=""/>
      <w:lvlJc w:val="left"/>
      <w:pPr>
        <w:ind w:left="721" w:hanging="360"/>
      </w:pPr>
      <w:rPr>
        <w:rFonts w:ascii="Symbol" w:hAnsi="Symbol" w:hint="default"/>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8" w15:restartNumberingAfterBreak="0">
    <w:nsid w:val="18104077"/>
    <w:multiLevelType w:val="hybridMultilevel"/>
    <w:tmpl w:val="927C2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B484AA4"/>
    <w:multiLevelType w:val="hybridMultilevel"/>
    <w:tmpl w:val="53C29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521C4B"/>
    <w:multiLevelType w:val="hybridMultilevel"/>
    <w:tmpl w:val="90B61D9A"/>
    <w:lvl w:ilvl="0" w:tplc="041F0017">
      <w:start w:val="1"/>
      <w:numFmt w:val="lowerLetter"/>
      <w:lvlText w:val="%1)"/>
      <w:lvlJc w:val="left"/>
      <w:pPr>
        <w:tabs>
          <w:tab w:val="num" w:pos="720"/>
        </w:tabs>
        <w:ind w:left="720" w:hanging="360"/>
      </w:pPr>
    </w:lvl>
    <w:lvl w:ilvl="1" w:tplc="77E4DA26" w:tentative="1">
      <w:start w:val="1"/>
      <w:numFmt w:val="decimal"/>
      <w:lvlText w:val="%2."/>
      <w:lvlJc w:val="left"/>
      <w:pPr>
        <w:tabs>
          <w:tab w:val="num" w:pos="1440"/>
        </w:tabs>
        <w:ind w:left="1440" w:hanging="360"/>
      </w:pPr>
    </w:lvl>
    <w:lvl w:ilvl="2" w:tplc="78FE2CCA" w:tentative="1">
      <w:start w:val="1"/>
      <w:numFmt w:val="decimal"/>
      <w:lvlText w:val="%3."/>
      <w:lvlJc w:val="left"/>
      <w:pPr>
        <w:tabs>
          <w:tab w:val="num" w:pos="2160"/>
        </w:tabs>
        <w:ind w:left="2160" w:hanging="360"/>
      </w:pPr>
    </w:lvl>
    <w:lvl w:ilvl="3" w:tplc="8B70E544" w:tentative="1">
      <w:start w:val="1"/>
      <w:numFmt w:val="decimal"/>
      <w:lvlText w:val="%4."/>
      <w:lvlJc w:val="left"/>
      <w:pPr>
        <w:tabs>
          <w:tab w:val="num" w:pos="2880"/>
        </w:tabs>
        <w:ind w:left="2880" w:hanging="360"/>
      </w:pPr>
    </w:lvl>
    <w:lvl w:ilvl="4" w:tplc="1B9A4650" w:tentative="1">
      <w:start w:val="1"/>
      <w:numFmt w:val="decimal"/>
      <w:lvlText w:val="%5."/>
      <w:lvlJc w:val="left"/>
      <w:pPr>
        <w:tabs>
          <w:tab w:val="num" w:pos="3600"/>
        </w:tabs>
        <w:ind w:left="3600" w:hanging="360"/>
      </w:pPr>
    </w:lvl>
    <w:lvl w:ilvl="5" w:tplc="C20A791A" w:tentative="1">
      <w:start w:val="1"/>
      <w:numFmt w:val="decimal"/>
      <w:lvlText w:val="%6."/>
      <w:lvlJc w:val="left"/>
      <w:pPr>
        <w:tabs>
          <w:tab w:val="num" w:pos="4320"/>
        </w:tabs>
        <w:ind w:left="4320" w:hanging="360"/>
      </w:pPr>
    </w:lvl>
    <w:lvl w:ilvl="6" w:tplc="64DCD9CA" w:tentative="1">
      <w:start w:val="1"/>
      <w:numFmt w:val="decimal"/>
      <w:lvlText w:val="%7."/>
      <w:lvlJc w:val="left"/>
      <w:pPr>
        <w:tabs>
          <w:tab w:val="num" w:pos="5040"/>
        </w:tabs>
        <w:ind w:left="5040" w:hanging="360"/>
      </w:pPr>
    </w:lvl>
    <w:lvl w:ilvl="7" w:tplc="C9148C58" w:tentative="1">
      <w:start w:val="1"/>
      <w:numFmt w:val="decimal"/>
      <w:lvlText w:val="%8."/>
      <w:lvlJc w:val="left"/>
      <w:pPr>
        <w:tabs>
          <w:tab w:val="num" w:pos="5760"/>
        </w:tabs>
        <w:ind w:left="5760" w:hanging="360"/>
      </w:pPr>
    </w:lvl>
    <w:lvl w:ilvl="8" w:tplc="8976DAE8" w:tentative="1">
      <w:start w:val="1"/>
      <w:numFmt w:val="decimal"/>
      <w:lvlText w:val="%9."/>
      <w:lvlJc w:val="left"/>
      <w:pPr>
        <w:tabs>
          <w:tab w:val="num" w:pos="6480"/>
        </w:tabs>
        <w:ind w:left="6480" w:hanging="360"/>
      </w:pPr>
    </w:lvl>
  </w:abstractNum>
  <w:abstractNum w:abstractNumId="11" w15:restartNumberingAfterBreak="0">
    <w:nsid w:val="1E317E3C"/>
    <w:multiLevelType w:val="multilevel"/>
    <w:tmpl w:val="2D6AA192"/>
    <w:lvl w:ilvl="0">
      <w:start w:val="1"/>
      <w:numFmt w:val="decimal"/>
      <w:lvlText w:val="%1."/>
      <w:lvlJc w:val="left"/>
      <w:pPr>
        <w:ind w:left="361" w:hanging="360"/>
      </w:pPr>
      <w:rPr>
        <w:rFonts w:hint="default"/>
        <w:spacing w:val="0"/>
        <w:w w:val="88"/>
        <w:lang w:val="tr-TR" w:eastAsia="en-US" w:bidi="ar-SA"/>
      </w:rPr>
    </w:lvl>
    <w:lvl w:ilvl="1">
      <w:start w:val="1"/>
      <w:numFmt w:val="decimal"/>
      <w:lvlText w:val="%1.%2"/>
      <w:lvlJc w:val="left"/>
      <w:pPr>
        <w:ind w:left="108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887" w:hanging="360"/>
      </w:pPr>
      <w:rPr>
        <w:rFonts w:hint="default"/>
        <w:lang w:val="tr-TR" w:eastAsia="en-US" w:bidi="ar-SA"/>
      </w:rPr>
    </w:lvl>
    <w:lvl w:ilvl="4">
      <w:numFmt w:val="bullet"/>
      <w:lvlText w:val="•"/>
      <w:lvlJc w:val="left"/>
      <w:pPr>
        <w:ind w:left="3791" w:hanging="360"/>
      </w:pPr>
      <w:rPr>
        <w:rFonts w:hint="default"/>
        <w:lang w:val="tr-TR" w:eastAsia="en-US" w:bidi="ar-SA"/>
      </w:rPr>
    </w:lvl>
    <w:lvl w:ilvl="5">
      <w:numFmt w:val="bullet"/>
      <w:lvlText w:val="•"/>
      <w:lvlJc w:val="left"/>
      <w:pPr>
        <w:ind w:left="4695" w:hanging="360"/>
      </w:pPr>
      <w:rPr>
        <w:rFonts w:hint="default"/>
        <w:lang w:val="tr-TR" w:eastAsia="en-US" w:bidi="ar-SA"/>
      </w:rPr>
    </w:lvl>
    <w:lvl w:ilvl="6">
      <w:numFmt w:val="bullet"/>
      <w:lvlText w:val="•"/>
      <w:lvlJc w:val="left"/>
      <w:pPr>
        <w:ind w:left="5599" w:hanging="360"/>
      </w:pPr>
      <w:rPr>
        <w:rFonts w:hint="default"/>
        <w:lang w:val="tr-TR" w:eastAsia="en-US" w:bidi="ar-SA"/>
      </w:rPr>
    </w:lvl>
    <w:lvl w:ilvl="7">
      <w:numFmt w:val="bullet"/>
      <w:lvlText w:val="•"/>
      <w:lvlJc w:val="left"/>
      <w:pPr>
        <w:ind w:left="6502" w:hanging="360"/>
      </w:pPr>
      <w:rPr>
        <w:rFonts w:hint="default"/>
        <w:lang w:val="tr-TR" w:eastAsia="en-US" w:bidi="ar-SA"/>
      </w:rPr>
    </w:lvl>
    <w:lvl w:ilvl="8">
      <w:numFmt w:val="bullet"/>
      <w:lvlText w:val="•"/>
      <w:lvlJc w:val="left"/>
      <w:pPr>
        <w:ind w:left="7406" w:hanging="360"/>
      </w:pPr>
      <w:rPr>
        <w:rFonts w:hint="default"/>
        <w:lang w:val="tr-TR" w:eastAsia="en-US" w:bidi="ar-SA"/>
      </w:rPr>
    </w:lvl>
  </w:abstractNum>
  <w:abstractNum w:abstractNumId="12" w15:restartNumberingAfterBreak="0">
    <w:nsid w:val="2296054B"/>
    <w:multiLevelType w:val="multilevel"/>
    <w:tmpl w:val="71D8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E0C56"/>
    <w:multiLevelType w:val="hybridMultilevel"/>
    <w:tmpl w:val="E9948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8586600"/>
    <w:multiLevelType w:val="multilevel"/>
    <w:tmpl w:val="CE00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A86985"/>
    <w:multiLevelType w:val="hybridMultilevel"/>
    <w:tmpl w:val="C29C7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40C7A55"/>
    <w:multiLevelType w:val="multilevel"/>
    <w:tmpl w:val="B54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A6C5B"/>
    <w:multiLevelType w:val="hybridMultilevel"/>
    <w:tmpl w:val="5D40C1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A23219"/>
    <w:multiLevelType w:val="hybridMultilevel"/>
    <w:tmpl w:val="4BBE3C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EC83305"/>
    <w:multiLevelType w:val="multilevel"/>
    <w:tmpl w:val="2D6AA192"/>
    <w:lvl w:ilvl="0">
      <w:start w:val="1"/>
      <w:numFmt w:val="decimal"/>
      <w:lvlText w:val="%1."/>
      <w:lvlJc w:val="left"/>
      <w:pPr>
        <w:ind w:left="361" w:hanging="360"/>
      </w:pPr>
      <w:rPr>
        <w:rFonts w:hint="default"/>
        <w:spacing w:val="0"/>
        <w:w w:val="88"/>
        <w:lang w:val="tr-TR" w:eastAsia="en-US" w:bidi="ar-SA"/>
      </w:rPr>
    </w:lvl>
    <w:lvl w:ilvl="1">
      <w:start w:val="1"/>
      <w:numFmt w:val="decimal"/>
      <w:lvlText w:val="%1.%2"/>
      <w:lvlJc w:val="left"/>
      <w:pPr>
        <w:ind w:left="108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887" w:hanging="360"/>
      </w:pPr>
      <w:rPr>
        <w:rFonts w:hint="default"/>
        <w:lang w:val="tr-TR" w:eastAsia="en-US" w:bidi="ar-SA"/>
      </w:rPr>
    </w:lvl>
    <w:lvl w:ilvl="4">
      <w:numFmt w:val="bullet"/>
      <w:lvlText w:val="•"/>
      <w:lvlJc w:val="left"/>
      <w:pPr>
        <w:ind w:left="3791" w:hanging="360"/>
      </w:pPr>
      <w:rPr>
        <w:rFonts w:hint="default"/>
        <w:lang w:val="tr-TR" w:eastAsia="en-US" w:bidi="ar-SA"/>
      </w:rPr>
    </w:lvl>
    <w:lvl w:ilvl="5">
      <w:numFmt w:val="bullet"/>
      <w:lvlText w:val="•"/>
      <w:lvlJc w:val="left"/>
      <w:pPr>
        <w:ind w:left="4695" w:hanging="360"/>
      </w:pPr>
      <w:rPr>
        <w:rFonts w:hint="default"/>
        <w:lang w:val="tr-TR" w:eastAsia="en-US" w:bidi="ar-SA"/>
      </w:rPr>
    </w:lvl>
    <w:lvl w:ilvl="6">
      <w:numFmt w:val="bullet"/>
      <w:lvlText w:val="•"/>
      <w:lvlJc w:val="left"/>
      <w:pPr>
        <w:ind w:left="5599" w:hanging="360"/>
      </w:pPr>
      <w:rPr>
        <w:rFonts w:hint="default"/>
        <w:lang w:val="tr-TR" w:eastAsia="en-US" w:bidi="ar-SA"/>
      </w:rPr>
    </w:lvl>
    <w:lvl w:ilvl="7">
      <w:numFmt w:val="bullet"/>
      <w:lvlText w:val="•"/>
      <w:lvlJc w:val="left"/>
      <w:pPr>
        <w:ind w:left="6502" w:hanging="360"/>
      </w:pPr>
      <w:rPr>
        <w:rFonts w:hint="default"/>
        <w:lang w:val="tr-TR" w:eastAsia="en-US" w:bidi="ar-SA"/>
      </w:rPr>
    </w:lvl>
    <w:lvl w:ilvl="8">
      <w:numFmt w:val="bullet"/>
      <w:lvlText w:val="•"/>
      <w:lvlJc w:val="left"/>
      <w:pPr>
        <w:ind w:left="7406" w:hanging="360"/>
      </w:pPr>
      <w:rPr>
        <w:rFonts w:hint="default"/>
        <w:lang w:val="tr-TR" w:eastAsia="en-US" w:bidi="ar-SA"/>
      </w:rPr>
    </w:lvl>
  </w:abstractNum>
  <w:abstractNum w:abstractNumId="20" w15:restartNumberingAfterBreak="0">
    <w:nsid w:val="48360796"/>
    <w:multiLevelType w:val="multilevel"/>
    <w:tmpl w:val="7FB2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7238C"/>
    <w:multiLevelType w:val="multilevel"/>
    <w:tmpl w:val="C0C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B07FA"/>
    <w:multiLevelType w:val="multilevel"/>
    <w:tmpl w:val="47A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F13B92"/>
    <w:multiLevelType w:val="hybridMultilevel"/>
    <w:tmpl w:val="FED62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6853F85"/>
    <w:multiLevelType w:val="multilevel"/>
    <w:tmpl w:val="EE387CF0"/>
    <w:lvl w:ilvl="0">
      <w:start w:val="6"/>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862"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5" w15:restartNumberingAfterBreak="0">
    <w:nsid w:val="6A9473F6"/>
    <w:multiLevelType w:val="multilevel"/>
    <w:tmpl w:val="FA24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B72CF"/>
    <w:multiLevelType w:val="hybridMultilevel"/>
    <w:tmpl w:val="173E22EA"/>
    <w:lvl w:ilvl="0" w:tplc="81343B6A">
      <w:start w:val="1"/>
      <w:numFmt w:val="upperLetter"/>
      <w:lvlText w:val="%1."/>
      <w:lvlJc w:val="left"/>
      <w:pPr>
        <w:ind w:left="360" w:hanging="360"/>
      </w:pPr>
      <w:rPr>
        <w:rFonts w:ascii="Times New Roman" w:hAnsi="Times New Roman" w:cs="Times New Roman"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6E5869D3"/>
    <w:multiLevelType w:val="hybridMultilevel"/>
    <w:tmpl w:val="AF224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A6B2CA3"/>
    <w:multiLevelType w:val="hybridMultilevel"/>
    <w:tmpl w:val="44D05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280307"/>
    <w:multiLevelType w:val="hybridMultilevel"/>
    <w:tmpl w:val="AFA6E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5217EE"/>
    <w:multiLevelType w:val="hybridMultilevel"/>
    <w:tmpl w:val="502649F8"/>
    <w:lvl w:ilvl="0" w:tplc="041F0017">
      <w:start w:val="1"/>
      <w:numFmt w:val="lowerLetter"/>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num w:numId="1" w16cid:durableId="2116047758">
    <w:abstractNumId w:val="13"/>
  </w:num>
  <w:num w:numId="2" w16cid:durableId="1033337924">
    <w:abstractNumId w:val="5"/>
  </w:num>
  <w:num w:numId="3" w16cid:durableId="1028872939">
    <w:abstractNumId w:val="17"/>
  </w:num>
  <w:num w:numId="4" w16cid:durableId="1307199455">
    <w:abstractNumId w:val="29"/>
  </w:num>
  <w:num w:numId="5" w16cid:durableId="1841381954">
    <w:abstractNumId w:val="9"/>
  </w:num>
  <w:num w:numId="6" w16cid:durableId="1091702594">
    <w:abstractNumId w:val="6"/>
  </w:num>
  <w:num w:numId="7" w16cid:durableId="1897471971">
    <w:abstractNumId w:val="28"/>
  </w:num>
  <w:num w:numId="8" w16cid:durableId="1495141157">
    <w:abstractNumId w:val="15"/>
  </w:num>
  <w:num w:numId="9" w16cid:durableId="2098014136">
    <w:abstractNumId w:val="23"/>
  </w:num>
  <w:num w:numId="10" w16cid:durableId="176622359">
    <w:abstractNumId w:val="8"/>
  </w:num>
  <w:num w:numId="11" w16cid:durableId="852308667">
    <w:abstractNumId w:val="30"/>
  </w:num>
  <w:num w:numId="12" w16cid:durableId="1540127426">
    <w:abstractNumId w:val="18"/>
  </w:num>
  <w:num w:numId="13" w16cid:durableId="1725905866">
    <w:abstractNumId w:val="1"/>
  </w:num>
  <w:num w:numId="14" w16cid:durableId="614218194">
    <w:abstractNumId w:val="19"/>
  </w:num>
  <w:num w:numId="15" w16cid:durableId="655688250">
    <w:abstractNumId w:val="11"/>
  </w:num>
  <w:num w:numId="16" w16cid:durableId="218593603">
    <w:abstractNumId w:val="27"/>
  </w:num>
  <w:num w:numId="17" w16cid:durableId="1487933517">
    <w:abstractNumId w:val="2"/>
  </w:num>
  <w:num w:numId="18" w16cid:durableId="1789741604">
    <w:abstractNumId w:val="7"/>
  </w:num>
  <w:num w:numId="19" w16cid:durableId="2135710596">
    <w:abstractNumId w:val="24"/>
  </w:num>
  <w:num w:numId="20" w16cid:durableId="886649582">
    <w:abstractNumId w:val="10"/>
  </w:num>
  <w:num w:numId="21" w16cid:durableId="1560901185">
    <w:abstractNumId w:val="4"/>
  </w:num>
  <w:num w:numId="22" w16cid:durableId="942490574">
    <w:abstractNumId w:val="25"/>
  </w:num>
  <w:num w:numId="23" w16cid:durableId="515535474">
    <w:abstractNumId w:val="21"/>
  </w:num>
  <w:num w:numId="24" w16cid:durableId="157503069">
    <w:abstractNumId w:val="3"/>
  </w:num>
  <w:num w:numId="25" w16cid:durableId="1715764767">
    <w:abstractNumId w:val="16"/>
  </w:num>
  <w:num w:numId="26" w16cid:durableId="1383796030">
    <w:abstractNumId w:val="12"/>
  </w:num>
  <w:num w:numId="27" w16cid:durableId="816192662">
    <w:abstractNumId w:val="20"/>
  </w:num>
  <w:num w:numId="28" w16cid:durableId="1547521111">
    <w:abstractNumId w:val="14"/>
  </w:num>
  <w:num w:numId="29" w16cid:durableId="814251802">
    <w:abstractNumId w:val="22"/>
  </w:num>
  <w:num w:numId="30" w16cid:durableId="1312364742">
    <w:abstractNumId w:val="26"/>
  </w:num>
  <w:num w:numId="31" w16cid:durableId="155060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jMzc0NDC2NDI3NDMyUdpeDU4uLM/DyQArNaAM5bYPssAAAA"/>
  </w:docVars>
  <w:rsids>
    <w:rsidRoot w:val="00E04300"/>
    <w:rsid w:val="00052D80"/>
    <w:rsid w:val="00097E5D"/>
    <w:rsid w:val="000E7901"/>
    <w:rsid w:val="0015428D"/>
    <w:rsid w:val="001C4D17"/>
    <w:rsid w:val="00213E4C"/>
    <w:rsid w:val="002D077A"/>
    <w:rsid w:val="003441CC"/>
    <w:rsid w:val="00434D20"/>
    <w:rsid w:val="00464948"/>
    <w:rsid w:val="004D556F"/>
    <w:rsid w:val="00515362"/>
    <w:rsid w:val="005D6701"/>
    <w:rsid w:val="00634406"/>
    <w:rsid w:val="00671CCC"/>
    <w:rsid w:val="00705AA2"/>
    <w:rsid w:val="00774138"/>
    <w:rsid w:val="007B4FEC"/>
    <w:rsid w:val="007D5598"/>
    <w:rsid w:val="00832C65"/>
    <w:rsid w:val="008720FC"/>
    <w:rsid w:val="008F25AF"/>
    <w:rsid w:val="00922702"/>
    <w:rsid w:val="009575EE"/>
    <w:rsid w:val="00A02FF1"/>
    <w:rsid w:val="00A44D67"/>
    <w:rsid w:val="00A73216"/>
    <w:rsid w:val="00B324C8"/>
    <w:rsid w:val="00B5385C"/>
    <w:rsid w:val="00BA4C50"/>
    <w:rsid w:val="00BC7868"/>
    <w:rsid w:val="00C36265"/>
    <w:rsid w:val="00C41572"/>
    <w:rsid w:val="00CA7D40"/>
    <w:rsid w:val="00CB4C8C"/>
    <w:rsid w:val="00D36D5E"/>
    <w:rsid w:val="00D47245"/>
    <w:rsid w:val="00D50997"/>
    <w:rsid w:val="00D74589"/>
    <w:rsid w:val="00E04300"/>
    <w:rsid w:val="00E33869"/>
    <w:rsid w:val="00E51787"/>
    <w:rsid w:val="00E60F24"/>
    <w:rsid w:val="00F25170"/>
    <w:rsid w:val="00F34AF8"/>
    <w:rsid w:val="00F90827"/>
    <w:rsid w:val="00FA74DA"/>
    <w:rsid w:val="00FD076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AA10"/>
  <w15:chartTrackingRefBased/>
  <w15:docId w15:val="{C99EF26F-9A29-41F8-97D8-30749A0F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04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04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0430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043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043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043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043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043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043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430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0430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0430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043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043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043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043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043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04300"/>
    <w:rPr>
      <w:rFonts w:eastAsiaTheme="majorEastAsia" w:cstheme="majorBidi"/>
      <w:color w:val="272727" w:themeColor="text1" w:themeTint="D8"/>
    </w:rPr>
  </w:style>
  <w:style w:type="paragraph" w:styleId="KonuBal">
    <w:name w:val="Title"/>
    <w:basedOn w:val="Normal"/>
    <w:next w:val="Normal"/>
    <w:link w:val="KonuBalChar"/>
    <w:uiPriority w:val="10"/>
    <w:qFormat/>
    <w:rsid w:val="00E0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043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043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043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043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04300"/>
    <w:rPr>
      <w:i/>
      <w:iCs/>
      <w:color w:val="404040" w:themeColor="text1" w:themeTint="BF"/>
    </w:rPr>
  </w:style>
  <w:style w:type="paragraph" w:styleId="ListeParagraf">
    <w:name w:val="List Paragraph"/>
    <w:basedOn w:val="Normal"/>
    <w:uiPriority w:val="34"/>
    <w:qFormat/>
    <w:rsid w:val="00E04300"/>
    <w:pPr>
      <w:ind w:left="720"/>
      <w:contextualSpacing/>
    </w:pPr>
  </w:style>
  <w:style w:type="character" w:styleId="GlVurgulama">
    <w:name w:val="Intense Emphasis"/>
    <w:basedOn w:val="VarsaylanParagrafYazTipi"/>
    <w:uiPriority w:val="21"/>
    <w:qFormat/>
    <w:rsid w:val="00E04300"/>
    <w:rPr>
      <w:i/>
      <w:iCs/>
      <w:color w:val="2F5496" w:themeColor="accent1" w:themeShade="BF"/>
    </w:rPr>
  </w:style>
  <w:style w:type="paragraph" w:styleId="GlAlnt">
    <w:name w:val="Intense Quote"/>
    <w:basedOn w:val="Normal"/>
    <w:next w:val="Normal"/>
    <w:link w:val="GlAlntChar"/>
    <w:uiPriority w:val="30"/>
    <w:qFormat/>
    <w:rsid w:val="00E0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04300"/>
    <w:rPr>
      <w:i/>
      <w:iCs/>
      <w:color w:val="2F5496" w:themeColor="accent1" w:themeShade="BF"/>
    </w:rPr>
  </w:style>
  <w:style w:type="character" w:styleId="GlBavuru">
    <w:name w:val="Intense Reference"/>
    <w:basedOn w:val="VarsaylanParagrafYazTipi"/>
    <w:uiPriority w:val="32"/>
    <w:qFormat/>
    <w:rsid w:val="00E04300"/>
    <w:rPr>
      <w:b/>
      <w:bCs/>
      <w:smallCaps/>
      <w:color w:val="2F5496" w:themeColor="accent1" w:themeShade="BF"/>
      <w:spacing w:val="5"/>
    </w:rPr>
  </w:style>
  <w:style w:type="paragraph" w:styleId="GvdeMetni">
    <w:name w:val="Body Text"/>
    <w:basedOn w:val="Normal"/>
    <w:link w:val="GvdeMetniChar"/>
    <w:uiPriority w:val="1"/>
    <w:qFormat/>
    <w:rsid w:val="001C4D17"/>
    <w:pPr>
      <w:widowControl w:val="0"/>
      <w:autoSpaceDE w:val="0"/>
      <w:autoSpaceDN w:val="0"/>
      <w:spacing w:after="0" w:line="240" w:lineRule="auto"/>
      <w:ind w:left="1"/>
    </w:pPr>
    <w:rPr>
      <w:rFonts w:ascii="Times New Roman" w:eastAsia="Times New Roman" w:hAnsi="Times New Roman" w:cs="Times New Roman"/>
      <w:kern w:val="0"/>
      <w:lang w:eastAsia="en-US"/>
      <w14:ligatures w14:val="none"/>
    </w:rPr>
  </w:style>
  <w:style w:type="character" w:customStyle="1" w:styleId="GvdeMetniChar">
    <w:name w:val="Gövde Metni Char"/>
    <w:basedOn w:val="VarsaylanParagrafYazTipi"/>
    <w:link w:val="GvdeMetni"/>
    <w:uiPriority w:val="1"/>
    <w:rsid w:val="001C4D17"/>
    <w:rPr>
      <w:rFonts w:ascii="Times New Roman" w:eastAsia="Times New Roman" w:hAnsi="Times New Roman" w:cs="Times New Roman"/>
      <w:kern w:val="0"/>
      <w:lang w:eastAsia="en-US"/>
      <w14:ligatures w14:val="none"/>
    </w:rPr>
  </w:style>
  <w:style w:type="character" w:styleId="Gl">
    <w:name w:val="Strong"/>
    <w:basedOn w:val="VarsaylanParagrafYazTipi"/>
    <w:uiPriority w:val="22"/>
    <w:qFormat/>
    <w:rsid w:val="00D47245"/>
    <w:rPr>
      <w:b/>
      <w:bCs/>
    </w:rPr>
  </w:style>
  <w:style w:type="table" w:styleId="TabloKlavuzu">
    <w:name w:val="Table Grid"/>
    <w:basedOn w:val="NormalTablo"/>
    <w:uiPriority w:val="39"/>
    <w:rsid w:val="00213E4C"/>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2013</Words>
  <Characters>11480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KAYSAL</dc:creator>
  <cp:keywords/>
  <dc:description/>
  <cp:lastModifiedBy>AHMET KAYSAL</cp:lastModifiedBy>
  <cp:revision>7</cp:revision>
  <cp:lastPrinted>2026-05-01T14:14:00Z</cp:lastPrinted>
  <dcterms:created xsi:type="dcterms:W3CDTF">2026-04-24T09:52:00Z</dcterms:created>
  <dcterms:modified xsi:type="dcterms:W3CDTF">2026-06-15T23:10:00Z</dcterms:modified>
</cp:coreProperties>
</file>